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56" w:rsidRPr="001F2F56" w:rsidRDefault="001F2F56" w:rsidP="00226555">
      <w:pPr>
        <w:tabs>
          <w:tab w:val="left" w:pos="4400"/>
        </w:tabs>
        <w:spacing w:before="0"/>
        <w:rPr>
          <w:rFonts w:ascii="Arial Narrow" w:eastAsia="Arial Unicode MS" w:hAnsi="Arial Narrow" w:cs="Arial"/>
          <w:b/>
          <w:szCs w:val="22"/>
        </w:rPr>
      </w:pPr>
      <w:r w:rsidRPr="001F2F56">
        <w:rPr>
          <w:rFonts w:ascii="Arial Narrow" w:eastAsia="Arial Unicode MS" w:hAnsi="Arial Narrow" w:cs="Arial"/>
          <w:b/>
          <w:szCs w:val="22"/>
        </w:rPr>
        <w:t>Positio</w:t>
      </w:r>
      <w:r w:rsidR="00226555">
        <w:rPr>
          <w:rFonts w:ascii="Arial Narrow" w:eastAsia="Arial Unicode MS" w:hAnsi="Arial Narrow" w:cs="Arial"/>
          <w:b/>
          <w:szCs w:val="22"/>
        </w:rPr>
        <w:t xml:space="preserve">n:                               </w:t>
      </w:r>
      <w:r w:rsidR="00226555" w:rsidRPr="00226555">
        <w:rPr>
          <w:rFonts w:ascii="Arial Narrow" w:eastAsia="Arial Unicode MS" w:hAnsi="Arial Narrow" w:cs="Arial"/>
          <w:b/>
          <w:szCs w:val="22"/>
        </w:rPr>
        <w:t xml:space="preserve">Medical Assistant </w:t>
      </w:r>
    </w:p>
    <w:p w:rsidR="001F2F56" w:rsidRPr="001F2F56" w:rsidRDefault="001F2F56" w:rsidP="001F2F56">
      <w:pPr>
        <w:tabs>
          <w:tab w:val="left" w:pos="4400"/>
        </w:tabs>
        <w:spacing w:before="0"/>
        <w:rPr>
          <w:rFonts w:ascii="Arial Narrow" w:eastAsia="Arial Unicode MS" w:hAnsi="Arial Narrow" w:cs="Arial"/>
          <w:b/>
          <w:szCs w:val="22"/>
        </w:rPr>
      </w:pPr>
      <w:r w:rsidRPr="001F2F56">
        <w:rPr>
          <w:rFonts w:ascii="Arial Narrow" w:eastAsia="Arial Unicode MS" w:hAnsi="Arial Narrow" w:cs="Arial"/>
          <w:b/>
          <w:szCs w:val="22"/>
        </w:rPr>
        <w:t>Supervisor:                          Peace Corps Medical Officer (PCMO)</w:t>
      </w:r>
    </w:p>
    <w:p w:rsidR="00904CDB" w:rsidRPr="00F84BD6" w:rsidRDefault="00904CDB" w:rsidP="00904CDB">
      <w:pPr>
        <w:tabs>
          <w:tab w:val="left" w:pos="5060"/>
        </w:tabs>
        <w:rPr>
          <w:rFonts w:ascii="Arial Narrow" w:hAnsi="Arial Narrow"/>
          <w:b/>
          <w:szCs w:val="22"/>
        </w:rPr>
      </w:pPr>
    </w:p>
    <w:p w:rsidR="00904CDB" w:rsidRPr="00F84BD6" w:rsidRDefault="00904CDB" w:rsidP="00904CDB">
      <w:pPr>
        <w:pStyle w:val="EnvelopeAddress1"/>
        <w:jc w:val="left"/>
        <w:rPr>
          <w:rFonts w:ascii="Arial Narrow" w:hAnsi="Arial Narrow"/>
          <w:sz w:val="22"/>
          <w:szCs w:val="22"/>
        </w:rPr>
      </w:pPr>
      <w:r w:rsidRPr="00F84BD6">
        <w:rPr>
          <w:rFonts w:ascii="Arial Narrow" w:hAnsi="Arial Narrow"/>
          <w:sz w:val="22"/>
          <w:szCs w:val="22"/>
        </w:rPr>
        <w:t>POSITION DESCRIPTION</w:t>
      </w:r>
    </w:p>
    <w:p w:rsidR="00226555" w:rsidRPr="00226555" w:rsidRDefault="00226555" w:rsidP="00226555">
      <w:pPr>
        <w:jc w:val="left"/>
        <w:rPr>
          <w:rFonts w:ascii="Arial Narrow" w:hAnsi="Arial Narrow"/>
          <w:szCs w:val="22"/>
        </w:rPr>
      </w:pPr>
      <w:r w:rsidRPr="00226555">
        <w:rPr>
          <w:rFonts w:ascii="Arial Narrow" w:hAnsi="Arial Narrow"/>
          <w:szCs w:val="22"/>
        </w:rPr>
        <w:t>This position performs a variety of clinical and administrative duties in support of the Health Unit. The Medical Assistant (MA) works under the guidance of Peace Corps Medical Officers (PCMOs) and reports to the Country Director (CD) for administrative issues (unless CD authorizes PCMO supervision).</w:t>
      </w:r>
    </w:p>
    <w:p w:rsidR="00226555" w:rsidRPr="00226555" w:rsidRDefault="00226555" w:rsidP="00226555">
      <w:pPr>
        <w:jc w:val="left"/>
        <w:rPr>
          <w:rFonts w:ascii="Arial Narrow" w:hAnsi="Arial Narrow"/>
          <w:szCs w:val="22"/>
        </w:rPr>
      </w:pPr>
      <w:r w:rsidRPr="00226555">
        <w:rPr>
          <w:rFonts w:ascii="Arial Narrow" w:hAnsi="Arial Narrow"/>
          <w:szCs w:val="22"/>
        </w:rPr>
        <w:t>The MA is responsible for providing administrative support and, to the extent credentialed, clinical support, including but not limited to; working as the health unit receptionist, actively assisting the PCMOs in clinical care*, screening phone calls, taking messages, coordinating requests, scheduling medical appointments, distributing of medicines to Peace Corps Volunteers (PCVs) under PCMO oversight, and other clerical and administrative functions in support of the PCMOs.</w:t>
      </w:r>
    </w:p>
    <w:p w:rsidR="00643814" w:rsidRPr="00111361" w:rsidRDefault="00226555" w:rsidP="00226555">
      <w:pPr>
        <w:jc w:val="left"/>
        <w:rPr>
          <w:rFonts w:ascii="Arial Narrow" w:hAnsi="Arial Narrow"/>
          <w:sz w:val="12"/>
          <w:szCs w:val="12"/>
        </w:rPr>
      </w:pPr>
      <w:r w:rsidRPr="00226555">
        <w:rPr>
          <w:rFonts w:ascii="Arial Narrow" w:hAnsi="Arial Narrow"/>
          <w:szCs w:val="22"/>
        </w:rPr>
        <w:t>* Clinical duties will be performed with clinical oversight by the PCMOs and only as approved by the Medical Director through the Credentialing Committee/Office of Health Services (OHS).</w:t>
      </w:r>
    </w:p>
    <w:p w:rsidR="00643814" w:rsidRPr="005D3DBE" w:rsidRDefault="00643814" w:rsidP="005D3DBE">
      <w:pPr>
        <w:ind w:left="1080" w:hanging="1080"/>
        <w:rPr>
          <w:rFonts w:ascii="Arial Narrow" w:hAnsi="Arial Narrow" w:cs="Calibri"/>
          <w:color w:val="000000"/>
        </w:rPr>
      </w:pPr>
      <w:r w:rsidRPr="006A14F7">
        <w:rPr>
          <w:rFonts w:ascii="Arial Narrow" w:hAnsi="Arial Narrow"/>
          <w:b/>
          <w:bCs/>
        </w:rPr>
        <w:t>Salary:</w:t>
      </w:r>
      <w:r w:rsidRPr="006A14F7">
        <w:rPr>
          <w:rFonts w:ascii="Arial Narrow" w:hAnsi="Arial Narrow"/>
        </w:rPr>
        <w:t xml:space="preserve">       </w:t>
      </w:r>
      <w:r w:rsidRPr="006A14F7">
        <w:rPr>
          <w:rFonts w:ascii="Arial Narrow" w:hAnsi="Arial Narrow"/>
        </w:rPr>
        <w:tab/>
      </w:r>
      <w:r w:rsidRPr="006A14F7">
        <w:rPr>
          <w:rFonts w:ascii="Arial Narrow" w:hAnsi="Arial Narrow"/>
          <w:bCs/>
        </w:rPr>
        <w:t>Grade</w:t>
      </w:r>
      <w:r w:rsidR="007D6A22">
        <w:rPr>
          <w:rFonts w:ascii="Arial Narrow" w:hAnsi="Arial Narrow"/>
          <w:bCs/>
        </w:rPr>
        <w:t xml:space="preserve"> Equivalency</w:t>
      </w:r>
      <w:r w:rsidRPr="006A14F7">
        <w:rPr>
          <w:rFonts w:ascii="Arial Narrow" w:hAnsi="Arial Narrow"/>
          <w:bCs/>
        </w:rPr>
        <w:t>:</w:t>
      </w:r>
      <w:r w:rsidR="0031092C">
        <w:rPr>
          <w:rFonts w:ascii="Arial Narrow" w:hAnsi="Arial Narrow"/>
        </w:rPr>
        <w:t xml:space="preserve"> 8</w:t>
      </w:r>
      <w:r w:rsidRPr="006A14F7">
        <w:rPr>
          <w:rFonts w:ascii="Arial Narrow" w:hAnsi="Arial Narrow"/>
        </w:rPr>
        <w:t xml:space="preserve">, </w:t>
      </w:r>
      <w:r w:rsidR="0031092C">
        <w:rPr>
          <w:rFonts w:ascii="Arial Narrow" w:hAnsi="Arial Narrow"/>
        </w:rPr>
        <w:t>R</w:t>
      </w:r>
      <w:r w:rsidRPr="006A14F7">
        <w:rPr>
          <w:rFonts w:ascii="Arial Narrow" w:hAnsi="Arial Narrow"/>
        </w:rPr>
        <w:t>ange</w:t>
      </w:r>
      <w:r w:rsidR="00313022">
        <w:rPr>
          <w:rFonts w:ascii="Arial Narrow" w:hAnsi="Arial Narrow" w:cs="Calibri"/>
        </w:rPr>
        <w:t xml:space="preserve">   </w:t>
      </w:r>
      <w:r w:rsidR="0031092C" w:rsidRPr="0031092C">
        <w:rPr>
          <w:rFonts w:ascii="Arial Narrow" w:hAnsi="Arial Narrow" w:cs="Calibri"/>
        </w:rPr>
        <w:t>9,745,528 – 17,054,668</w:t>
      </w:r>
      <w:r w:rsidR="00313022">
        <w:rPr>
          <w:rFonts w:ascii="Arial Narrow" w:hAnsi="Arial Narrow" w:cs="Calibri"/>
          <w:color w:val="000000"/>
        </w:rPr>
        <w:t xml:space="preserve"> </w:t>
      </w:r>
      <w:r w:rsidRPr="006A14F7">
        <w:rPr>
          <w:rFonts w:ascii="Arial Narrow" w:hAnsi="Arial Narrow"/>
        </w:rPr>
        <w:t>FCFA annual basic salary plus additional allowances.</w:t>
      </w:r>
    </w:p>
    <w:p w:rsidR="00643814" w:rsidRPr="005D3DBE" w:rsidRDefault="00643814" w:rsidP="00643814">
      <w:pPr>
        <w:rPr>
          <w:rFonts w:ascii="Arial Narrow" w:hAnsi="Arial Narrow"/>
        </w:rPr>
      </w:pPr>
      <w:r w:rsidRPr="006A14F7">
        <w:rPr>
          <w:rFonts w:ascii="Arial Narrow" w:hAnsi="Arial Narrow"/>
          <w:b/>
          <w:bCs/>
        </w:rPr>
        <w:t>Location:</w:t>
      </w:r>
      <w:r w:rsidRPr="006A14F7">
        <w:rPr>
          <w:rFonts w:ascii="Arial Narrow" w:hAnsi="Arial Narrow"/>
        </w:rPr>
        <w:t xml:space="preserve"> </w:t>
      </w:r>
      <w:r>
        <w:rPr>
          <w:rFonts w:ascii="Arial Narrow" w:hAnsi="Arial Narrow"/>
        </w:rPr>
        <w:t xml:space="preserve">    </w:t>
      </w:r>
      <w:r w:rsidRPr="006A14F7">
        <w:rPr>
          <w:rFonts w:ascii="Arial Narrow" w:hAnsi="Arial Narrow"/>
        </w:rPr>
        <w:t xml:space="preserve">Yaounde, Cameroon </w:t>
      </w:r>
      <w:r w:rsidRPr="006A14F7">
        <w:rPr>
          <w:rFonts w:ascii="Arial Narrow" w:hAnsi="Arial Narrow"/>
        </w:rPr>
        <w:tab/>
      </w:r>
      <w:r w:rsidRPr="006A14F7">
        <w:rPr>
          <w:rFonts w:ascii="Arial Narrow" w:hAnsi="Arial Narrow"/>
        </w:rPr>
        <w:tab/>
      </w:r>
      <w:r w:rsidRPr="006A14F7">
        <w:rPr>
          <w:rFonts w:ascii="Arial Narrow" w:hAnsi="Arial Narrow"/>
        </w:rPr>
        <w:tab/>
      </w:r>
      <w:r w:rsidRPr="006A14F7">
        <w:rPr>
          <w:rFonts w:ascii="Arial Narrow" w:hAnsi="Arial Narrow"/>
        </w:rPr>
        <w:tab/>
      </w:r>
    </w:p>
    <w:p w:rsidR="00643814" w:rsidRPr="006A14F7" w:rsidRDefault="00643814" w:rsidP="00643814">
      <w:pPr>
        <w:rPr>
          <w:rFonts w:ascii="Arial Narrow" w:hAnsi="Arial Narrow"/>
        </w:rPr>
      </w:pPr>
      <w:r w:rsidRPr="00AF78BE">
        <w:rPr>
          <w:rFonts w:ascii="Arial Narrow" w:hAnsi="Arial Narrow"/>
          <w:b/>
        </w:rPr>
        <w:t>Application opens:</w:t>
      </w:r>
      <w:r w:rsidRPr="00AF78BE">
        <w:rPr>
          <w:rFonts w:ascii="Arial Narrow" w:hAnsi="Arial Narrow"/>
        </w:rPr>
        <w:t xml:space="preserve">  </w:t>
      </w:r>
      <w:r w:rsidRPr="00AF78BE">
        <w:rPr>
          <w:rFonts w:ascii="Arial Narrow" w:hAnsi="Arial Narrow"/>
        </w:rPr>
        <w:tab/>
      </w:r>
      <w:r w:rsidR="00B87F65">
        <w:rPr>
          <w:rFonts w:ascii="Arial Narrow" w:hAnsi="Arial Narrow"/>
        </w:rPr>
        <w:t>March 04</w:t>
      </w:r>
      <w:r w:rsidRPr="00AF78BE">
        <w:rPr>
          <w:rFonts w:ascii="Arial Narrow" w:hAnsi="Arial Narrow"/>
        </w:rPr>
        <w:t>, 202</w:t>
      </w:r>
      <w:r w:rsidR="0031092C">
        <w:rPr>
          <w:rFonts w:ascii="Arial Narrow" w:hAnsi="Arial Narrow"/>
        </w:rPr>
        <w:t>2</w:t>
      </w:r>
      <w:r w:rsidRPr="00AF78BE">
        <w:rPr>
          <w:rFonts w:ascii="Arial Narrow" w:hAnsi="Arial Narrow"/>
        </w:rPr>
        <w:t xml:space="preserve">          </w:t>
      </w:r>
      <w:r w:rsidRPr="00AF78BE">
        <w:rPr>
          <w:rFonts w:ascii="Arial Narrow" w:hAnsi="Arial Narrow"/>
          <w:b/>
          <w:bCs/>
        </w:rPr>
        <w:t>Application closes:</w:t>
      </w:r>
      <w:r w:rsidR="0031092C" w:rsidRPr="0031092C">
        <w:rPr>
          <w:rFonts w:ascii="Arial Narrow" w:hAnsi="Arial Narrow"/>
        </w:rPr>
        <w:t xml:space="preserve"> </w:t>
      </w:r>
      <w:r w:rsidR="00B87F65" w:rsidRPr="00B87F65">
        <w:rPr>
          <w:rFonts w:ascii="Arial Narrow" w:hAnsi="Arial Narrow"/>
        </w:rPr>
        <w:t xml:space="preserve">March </w:t>
      </w:r>
      <w:r w:rsidR="00B87F65">
        <w:rPr>
          <w:rFonts w:ascii="Arial Narrow" w:hAnsi="Arial Narrow"/>
        </w:rPr>
        <w:t>17</w:t>
      </w:r>
      <w:r w:rsidRPr="00AF78BE">
        <w:rPr>
          <w:rFonts w:ascii="Arial Narrow" w:hAnsi="Arial Narrow"/>
        </w:rPr>
        <w:t>, 202</w:t>
      </w:r>
      <w:r w:rsidR="0031092C">
        <w:rPr>
          <w:rFonts w:ascii="Arial Narrow" w:hAnsi="Arial Narrow"/>
        </w:rPr>
        <w:t>2</w:t>
      </w:r>
    </w:p>
    <w:p w:rsidR="00643814" w:rsidRPr="00111361" w:rsidRDefault="00643814" w:rsidP="00643814">
      <w:pPr>
        <w:ind w:left="2160" w:right="20" w:hanging="2160"/>
        <w:rPr>
          <w:rFonts w:ascii="Arial Narrow" w:hAnsi="Arial Narrow"/>
          <w:sz w:val="10"/>
          <w:szCs w:val="10"/>
        </w:rPr>
      </w:pPr>
    </w:p>
    <w:p w:rsidR="00643814" w:rsidRPr="001F2F56" w:rsidRDefault="00643814" w:rsidP="001F2F56">
      <w:pPr>
        <w:tabs>
          <w:tab w:val="center" w:pos="720"/>
          <w:tab w:val="center" w:pos="6020"/>
        </w:tabs>
        <w:spacing w:line="228" w:lineRule="auto"/>
        <w:rPr>
          <w:rFonts w:ascii="Arial Narrow" w:hAnsi="Arial Narrow"/>
        </w:rPr>
      </w:pPr>
      <w:r w:rsidRPr="006A14F7">
        <w:rPr>
          <w:rFonts w:ascii="Arial Narrow" w:hAnsi="Arial Narrow"/>
          <w:b/>
        </w:rPr>
        <w:t>Supervisory role:</w:t>
      </w:r>
      <w:r w:rsidRPr="006A14F7">
        <w:rPr>
          <w:rFonts w:ascii="Arial Narrow" w:hAnsi="Arial Narrow"/>
        </w:rPr>
        <w:t xml:space="preserve">      </w:t>
      </w:r>
      <w:r w:rsidR="001F2F56">
        <w:rPr>
          <w:rFonts w:ascii="Arial Narrow" w:hAnsi="Arial Narrow"/>
        </w:rPr>
        <w:t>No</w:t>
      </w:r>
    </w:p>
    <w:p w:rsidR="001F2F56" w:rsidRPr="00111361" w:rsidRDefault="001F2F56" w:rsidP="00BC5759">
      <w:pPr>
        <w:jc w:val="left"/>
        <w:rPr>
          <w:rFonts w:ascii="Arial Narrow" w:hAnsi="Arial Narrow"/>
          <w:sz w:val="10"/>
          <w:szCs w:val="10"/>
        </w:rPr>
      </w:pPr>
    </w:p>
    <w:p w:rsidR="00B02626" w:rsidRPr="00F84BD6" w:rsidRDefault="00B02626" w:rsidP="00BC5759">
      <w:pPr>
        <w:jc w:val="left"/>
        <w:rPr>
          <w:rFonts w:ascii="Arial Narrow" w:hAnsi="Arial Narrow"/>
          <w:szCs w:val="22"/>
        </w:rPr>
      </w:pPr>
      <w:r w:rsidRPr="00F84BD6">
        <w:rPr>
          <w:rFonts w:ascii="Arial Narrow" w:hAnsi="Arial Narrow"/>
          <w:szCs w:val="22"/>
        </w:rPr>
        <w:t xml:space="preserve">The </w:t>
      </w:r>
      <w:r w:rsidR="005D3DBE">
        <w:rPr>
          <w:rFonts w:ascii="Arial Narrow" w:hAnsi="Arial Narrow"/>
          <w:szCs w:val="22"/>
        </w:rPr>
        <w:t>MS</w:t>
      </w:r>
      <w:r w:rsidRPr="00F84BD6">
        <w:rPr>
          <w:rFonts w:ascii="Arial Narrow" w:hAnsi="Arial Narrow"/>
          <w:szCs w:val="22"/>
        </w:rPr>
        <w:t xml:space="preserve"> will have the following roles and responsibilities: </w:t>
      </w:r>
    </w:p>
    <w:p w:rsidR="00904CDB" w:rsidRPr="00111361" w:rsidRDefault="00904CDB" w:rsidP="00BC5759">
      <w:pPr>
        <w:spacing w:before="0"/>
        <w:jc w:val="left"/>
        <w:rPr>
          <w:rFonts w:ascii="Arial Narrow" w:hAnsi="Arial Narrow"/>
          <w:b/>
          <w:sz w:val="10"/>
          <w:szCs w:val="10"/>
        </w:rPr>
      </w:pPr>
    </w:p>
    <w:p w:rsidR="00B87F65" w:rsidRDefault="00B87F65" w:rsidP="001F2F56">
      <w:pPr>
        <w:pStyle w:val="Default"/>
        <w:rPr>
          <w:rFonts w:ascii="Arial Narrow" w:hAnsi="Arial Narrow"/>
          <w:b/>
          <w:bCs/>
          <w:sz w:val="22"/>
          <w:szCs w:val="22"/>
        </w:rPr>
      </w:pPr>
    </w:p>
    <w:p w:rsidR="001F2F56" w:rsidRPr="006A2C8D" w:rsidRDefault="001F2F56" w:rsidP="001F2F56">
      <w:pPr>
        <w:pStyle w:val="Default"/>
        <w:rPr>
          <w:rFonts w:ascii="Arial Narrow" w:hAnsi="Arial Narrow"/>
          <w:sz w:val="22"/>
          <w:szCs w:val="22"/>
        </w:rPr>
      </w:pPr>
      <w:r w:rsidRPr="006A2C8D">
        <w:rPr>
          <w:rFonts w:ascii="Arial Narrow" w:hAnsi="Arial Narrow"/>
          <w:b/>
          <w:bCs/>
          <w:sz w:val="22"/>
          <w:szCs w:val="22"/>
        </w:rPr>
        <w:t xml:space="preserve">MAJOR DUTIES AND RESPONSIBILITIES </w:t>
      </w:r>
    </w:p>
    <w:p w:rsidR="00111361" w:rsidRPr="00111361" w:rsidRDefault="00111361" w:rsidP="001F2F56">
      <w:pPr>
        <w:pStyle w:val="Default"/>
        <w:rPr>
          <w:rFonts w:ascii="Arial Narrow" w:hAnsi="Arial Narrow"/>
          <w:b/>
          <w:bCs/>
          <w:sz w:val="16"/>
          <w:szCs w:val="16"/>
        </w:rPr>
      </w:pPr>
    </w:p>
    <w:p w:rsidR="001F2F56" w:rsidRPr="00226555" w:rsidRDefault="001F2F56" w:rsidP="001F2F56">
      <w:pPr>
        <w:pStyle w:val="Default"/>
        <w:rPr>
          <w:rFonts w:ascii="Arial Narrow" w:hAnsi="Arial Narrow"/>
          <w:b/>
          <w:bCs/>
          <w:sz w:val="22"/>
          <w:szCs w:val="22"/>
        </w:rPr>
      </w:pPr>
      <w:r w:rsidRPr="00226555">
        <w:rPr>
          <w:rFonts w:ascii="Arial Narrow" w:hAnsi="Arial Narrow"/>
          <w:b/>
          <w:bCs/>
          <w:sz w:val="22"/>
          <w:szCs w:val="22"/>
        </w:rPr>
        <w:t xml:space="preserve">SUPPORT TO THE HEALTH UNIT </w:t>
      </w:r>
    </w:p>
    <w:p w:rsidR="00226555" w:rsidRPr="00226555" w:rsidRDefault="00226555" w:rsidP="00226555">
      <w:pPr>
        <w:spacing w:before="0"/>
        <w:jc w:val="left"/>
        <w:rPr>
          <w:rFonts w:ascii="Arial Narrow" w:eastAsiaTheme="minorHAnsi" w:hAnsi="Arial Narrow"/>
          <w:color w:val="000000"/>
          <w:szCs w:val="22"/>
        </w:rPr>
      </w:pPr>
      <w:r w:rsidRPr="00226555">
        <w:rPr>
          <w:rFonts w:ascii="Arial Narrow" w:eastAsiaTheme="minorHAnsi" w:hAnsi="Arial Narrow"/>
          <w:color w:val="000000"/>
          <w:szCs w:val="22"/>
        </w:rPr>
        <w:t>The Medical Assistant coordinates responsibilities directly with the PCMOs. The MA must adhere to confidentiality regarding PCVs medical issues and possess excellent interpersonal and administrative skills.</w:t>
      </w:r>
    </w:p>
    <w:p w:rsidR="00226555" w:rsidRPr="00226555" w:rsidRDefault="00226555" w:rsidP="00226555">
      <w:pPr>
        <w:spacing w:before="0"/>
        <w:jc w:val="left"/>
        <w:rPr>
          <w:rFonts w:ascii="Arial Narrow" w:eastAsiaTheme="minorHAnsi" w:hAnsi="Arial Narrow"/>
          <w:b/>
          <w:color w:val="000000"/>
          <w:szCs w:val="22"/>
          <w:u w:val="single"/>
        </w:rPr>
      </w:pPr>
      <w:r w:rsidRPr="00226555">
        <w:rPr>
          <w:rFonts w:ascii="Arial Narrow" w:eastAsiaTheme="minorHAnsi" w:hAnsi="Arial Narrow"/>
          <w:b/>
          <w:color w:val="000000"/>
          <w:szCs w:val="22"/>
          <w:u w:val="single"/>
        </w:rPr>
        <w:t>Clinical Support</w:t>
      </w:r>
    </w:p>
    <w:p w:rsidR="00226555" w:rsidRPr="00226555" w:rsidRDefault="00226555" w:rsidP="00226555">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Performs a variety of non-invasive routine clinical and technical services under the supervision of the PCMOs, which may include clinical tasks such as taking vital signs, administering immunizations, performing laboratory tests, etc. These privileges must be approved by the Medical Director/OHS. Supervising PCMOs are responsible to ensure that MAs perform appropriate health care services. Even under supervision, MAs are not allowed to assist with or perform any unapproved services.</w:t>
      </w:r>
    </w:p>
    <w:p w:rsidR="00226555" w:rsidRPr="00226555" w:rsidRDefault="00226555" w:rsidP="00226555">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Responsible for sterilization of equipment.</w:t>
      </w:r>
    </w:p>
    <w:p w:rsidR="00226555" w:rsidRPr="00226555" w:rsidRDefault="00226555" w:rsidP="00226555">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Serves as chaperone for PCMOs during PCV medical examinations and procedures.</w:t>
      </w:r>
    </w:p>
    <w:p w:rsidR="00226555" w:rsidRPr="00226555" w:rsidRDefault="00226555" w:rsidP="00226555">
      <w:pPr>
        <w:rPr>
          <w:rFonts w:ascii="Arial Narrow" w:eastAsiaTheme="minorHAnsi" w:hAnsi="Arial Narrow"/>
          <w:b/>
          <w:color w:val="000000"/>
          <w:u w:val="single"/>
        </w:rPr>
      </w:pPr>
      <w:r w:rsidRPr="00226555">
        <w:rPr>
          <w:rFonts w:ascii="Arial Narrow" w:eastAsiaTheme="minorHAnsi" w:hAnsi="Arial Narrow"/>
          <w:b/>
          <w:color w:val="000000"/>
          <w:u w:val="single"/>
        </w:rPr>
        <w:t>Administrative Support</w:t>
      </w:r>
    </w:p>
    <w:p w:rsidR="00226555" w:rsidRPr="00226555" w:rsidRDefault="00226555" w:rsidP="00226555">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Screens phone calls and takes messages when PCMOs are unavailable.</w:t>
      </w:r>
    </w:p>
    <w:p w:rsidR="00226555" w:rsidRPr="00226555" w:rsidRDefault="00226555" w:rsidP="00226555">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Places and returns telephone calls for the Health Unit, including scheduling, modifying, and canceling appointments in coordination with PCVs, PCMOs, and others (including consultants and laboratories).</w:t>
      </w:r>
    </w:p>
    <w:p w:rsidR="00226555" w:rsidRPr="00226555" w:rsidRDefault="00226555" w:rsidP="00226555">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Follows-up on outstanding consultant and laboratory reports, ensuring this information is relayed to the PCMOs for review.</w:t>
      </w:r>
    </w:p>
    <w:p w:rsidR="00226555" w:rsidRPr="00226555" w:rsidRDefault="00226555" w:rsidP="00226555">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Drafts correspondence such as letters, memos, and fax covers, etc. at the request of the PCMOs to consultants, PCVs, laboratories, hospitals, etc.</w:t>
      </w:r>
    </w:p>
    <w:p w:rsidR="00226555" w:rsidRDefault="00226555" w:rsidP="00226555">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Routes incoming correspondence to PCMOs, stamps and files correspondence.</w:t>
      </w:r>
    </w:p>
    <w:p w:rsidR="00226555" w:rsidRDefault="00226555" w:rsidP="00226555">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Utilizes PCMEDICS to assist the PCMOs and backup provider in the documentation and delivery of</w:t>
      </w:r>
      <w:r>
        <w:rPr>
          <w:rFonts w:ascii="Arial Narrow" w:eastAsiaTheme="minorHAnsi" w:hAnsi="Arial Narrow"/>
          <w:color w:val="000000"/>
        </w:rPr>
        <w:t xml:space="preserve"> </w:t>
      </w:r>
      <w:r w:rsidRPr="00226555">
        <w:rPr>
          <w:rFonts w:ascii="Arial Narrow" w:eastAsiaTheme="minorHAnsi" w:hAnsi="Arial Narrow"/>
          <w:color w:val="000000"/>
        </w:rPr>
        <w:t>PCV health care, and to document clinical care given as trained.</w:t>
      </w:r>
    </w:p>
    <w:p w:rsidR="00226555" w:rsidRPr="00226555" w:rsidRDefault="00226555" w:rsidP="00226555">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lastRenderedPageBreak/>
        <w:t>Responsible for scanning, labeling, uploading and filing all documents into PCMEDICS after PCMO</w:t>
      </w:r>
      <w:r>
        <w:rPr>
          <w:rFonts w:ascii="Arial Narrow" w:eastAsiaTheme="minorHAnsi" w:hAnsi="Arial Narrow"/>
          <w:color w:val="000000"/>
        </w:rPr>
        <w:t xml:space="preserve"> </w:t>
      </w:r>
      <w:r w:rsidRPr="00226555">
        <w:rPr>
          <w:rFonts w:ascii="Arial Narrow" w:eastAsiaTheme="minorHAnsi" w:hAnsi="Arial Narrow"/>
          <w:color w:val="000000"/>
        </w:rPr>
        <w:t>review and signature, also ensures that three PCV identifiers are on each page of each document.</w:t>
      </w:r>
    </w:p>
    <w:p w:rsidR="00226555" w:rsidRPr="00226555" w:rsidRDefault="00226555" w:rsidP="00226555">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Prepares envelopes and packages, including laboratory samples and medical supplies, to be sent to</w:t>
      </w:r>
      <w:r>
        <w:rPr>
          <w:rFonts w:ascii="Arial Narrow" w:eastAsiaTheme="minorHAnsi" w:hAnsi="Arial Narrow"/>
          <w:color w:val="000000"/>
        </w:rPr>
        <w:t xml:space="preserve"> </w:t>
      </w:r>
      <w:r w:rsidRPr="00226555">
        <w:rPr>
          <w:rFonts w:ascii="Arial Narrow" w:eastAsiaTheme="minorHAnsi" w:hAnsi="Arial Narrow"/>
          <w:color w:val="000000"/>
        </w:rPr>
        <w:t>PCVs, training sites, and other destinations, and forwards them to the appropriate administrative</w:t>
      </w:r>
      <w:r>
        <w:rPr>
          <w:rFonts w:ascii="Arial Narrow" w:eastAsiaTheme="minorHAnsi" w:hAnsi="Arial Narrow"/>
          <w:color w:val="000000"/>
        </w:rPr>
        <w:t xml:space="preserve"> </w:t>
      </w:r>
      <w:r w:rsidRPr="00226555">
        <w:rPr>
          <w:rFonts w:ascii="Arial Narrow" w:eastAsiaTheme="minorHAnsi" w:hAnsi="Arial Narrow"/>
          <w:color w:val="000000"/>
        </w:rPr>
        <w:t>staff for delivery.</w:t>
      </w:r>
    </w:p>
    <w:p w:rsidR="00226555" w:rsidRPr="00226555"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Responsible for photocopying health forms, medical presentation materials and other related</w:t>
      </w:r>
      <w:r>
        <w:rPr>
          <w:rFonts w:ascii="Arial Narrow" w:eastAsiaTheme="minorHAnsi" w:hAnsi="Arial Narrow"/>
          <w:color w:val="000000"/>
        </w:rPr>
        <w:t xml:space="preserve"> </w:t>
      </w:r>
      <w:r w:rsidRPr="00226555">
        <w:rPr>
          <w:rFonts w:ascii="Arial Narrow" w:eastAsiaTheme="minorHAnsi" w:hAnsi="Arial Narrow"/>
          <w:color w:val="000000"/>
        </w:rPr>
        <w:t>documents.</w:t>
      </w:r>
    </w:p>
    <w:p w:rsidR="00226555" w:rsidRPr="00226555"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Responsible for requesting office supplies and materials for use in the Health Unit.</w:t>
      </w:r>
    </w:p>
    <w:p w:rsidR="00226555" w:rsidRPr="00226555"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Regularly updates the list of medical facilities and medical service providers under the instruction</w:t>
      </w:r>
      <w:r>
        <w:rPr>
          <w:rFonts w:ascii="Arial Narrow" w:eastAsiaTheme="minorHAnsi" w:hAnsi="Arial Narrow"/>
          <w:color w:val="000000"/>
        </w:rPr>
        <w:t xml:space="preserve"> </w:t>
      </w:r>
      <w:r w:rsidRPr="00226555">
        <w:rPr>
          <w:rFonts w:ascii="Arial Narrow" w:eastAsiaTheme="minorHAnsi" w:hAnsi="Arial Narrow"/>
          <w:color w:val="000000"/>
        </w:rPr>
        <w:t>and oversight by the PCMOs.</w:t>
      </w:r>
    </w:p>
    <w:p w:rsidR="00226555" w:rsidRPr="00226555"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Assists PCMOs in reviewing the Volunteer Health Handbook given to PCVs during Pre-Service</w:t>
      </w:r>
      <w:r>
        <w:rPr>
          <w:rFonts w:ascii="Arial Narrow" w:eastAsiaTheme="minorHAnsi" w:hAnsi="Arial Narrow"/>
          <w:color w:val="000000"/>
        </w:rPr>
        <w:t xml:space="preserve"> </w:t>
      </w:r>
      <w:r w:rsidRPr="00226555">
        <w:rPr>
          <w:rFonts w:ascii="Arial Narrow" w:eastAsiaTheme="minorHAnsi" w:hAnsi="Arial Narrow"/>
          <w:color w:val="000000"/>
        </w:rPr>
        <w:t>Training (PST). Updates medical facilities and medical providers’ addresses, contact information, and</w:t>
      </w:r>
      <w:r>
        <w:rPr>
          <w:rFonts w:ascii="Arial Narrow" w:eastAsiaTheme="minorHAnsi" w:hAnsi="Arial Narrow"/>
          <w:color w:val="000000"/>
        </w:rPr>
        <w:t xml:space="preserve"> </w:t>
      </w:r>
      <w:r w:rsidRPr="00226555">
        <w:rPr>
          <w:rFonts w:ascii="Arial Narrow" w:eastAsiaTheme="minorHAnsi" w:hAnsi="Arial Narrow"/>
          <w:color w:val="000000"/>
        </w:rPr>
        <w:t>any oth</w:t>
      </w:r>
      <w:r>
        <w:rPr>
          <w:rFonts w:ascii="Arial Narrow" w:eastAsiaTheme="minorHAnsi" w:hAnsi="Arial Narrow"/>
          <w:color w:val="000000"/>
        </w:rPr>
        <w:t xml:space="preserve">er information required in this </w:t>
      </w:r>
      <w:r w:rsidRPr="00226555">
        <w:rPr>
          <w:rFonts w:ascii="Arial Narrow" w:eastAsiaTheme="minorHAnsi" w:hAnsi="Arial Narrow"/>
          <w:color w:val="000000"/>
        </w:rPr>
        <w:t>Handbook.</w:t>
      </w:r>
    </w:p>
    <w:p w:rsidR="00226555" w:rsidRPr="00226555"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Manages the health information materials in the Health Unit available to PCV, stocking brochures,</w:t>
      </w:r>
      <w:r>
        <w:rPr>
          <w:rFonts w:ascii="Arial Narrow" w:eastAsiaTheme="minorHAnsi" w:hAnsi="Arial Narrow"/>
          <w:color w:val="000000"/>
        </w:rPr>
        <w:t xml:space="preserve"> </w:t>
      </w:r>
      <w:r w:rsidRPr="00226555">
        <w:rPr>
          <w:rFonts w:ascii="Arial Narrow" w:eastAsiaTheme="minorHAnsi" w:hAnsi="Arial Narrow"/>
          <w:color w:val="000000"/>
        </w:rPr>
        <w:t>pamphlets and books. Keeps a detailed list of any books and/or media materials loaned out.</w:t>
      </w:r>
    </w:p>
    <w:p w:rsidR="00226555" w:rsidRPr="00226555"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Responsible for receiving and registering all medical bills submitted by PCVs and local medical</w:t>
      </w:r>
      <w:r>
        <w:rPr>
          <w:rFonts w:ascii="Arial Narrow" w:eastAsiaTheme="minorHAnsi" w:hAnsi="Arial Narrow"/>
          <w:color w:val="000000"/>
        </w:rPr>
        <w:t xml:space="preserve"> </w:t>
      </w:r>
      <w:r w:rsidRPr="00226555">
        <w:rPr>
          <w:rFonts w:ascii="Arial Narrow" w:eastAsiaTheme="minorHAnsi" w:hAnsi="Arial Narrow"/>
          <w:color w:val="000000"/>
        </w:rPr>
        <w:t>service providers. Submits bills to PCMOs for approval, verifying name of PCV, date of services</w:t>
      </w:r>
      <w:r>
        <w:rPr>
          <w:rFonts w:ascii="Arial Narrow" w:eastAsiaTheme="minorHAnsi" w:hAnsi="Arial Narrow"/>
          <w:color w:val="000000"/>
        </w:rPr>
        <w:t xml:space="preserve"> </w:t>
      </w:r>
      <w:r w:rsidR="009E4223">
        <w:rPr>
          <w:rFonts w:ascii="Arial Narrow" w:eastAsiaTheme="minorHAnsi" w:hAnsi="Arial Narrow"/>
          <w:color w:val="000000"/>
        </w:rPr>
        <w:t>r</w:t>
      </w:r>
      <w:r w:rsidRPr="00226555">
        <w:rPr>
          <w:rFonts w:ascii="Arial Narrow" w:eastAsiaTheme="minorHAnsi" w:hAnsi="Arial Narrow"/>
          <w:color w:val="000000"/>
        </w:rPr>
        <w:t>endered, and that all billed services were requested by the PCMOs.</w:t>
      </w:r>
    </w:p>
    <w:p w:rsidR="00226555" w:rsidRPr="00226555"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Keeps updated files of all medical bills presented by PCVs and others.</w:t>
      </w:r>
    </w:p>
    <w:p w:rsidR="00226555" w:rsidRPr="00226555"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Maintains Volunteer database with up-to-date information regarding PCVs out of site for medical</w:t>
      </w:r>
      <w:r>
        <w:rPr>
          <w:rFonts w:ascii="Arial Narrow" w:eastAsiaTheme="minorHAnsi" w:hAnsi="Arial Narrow"/>
          <w:color w:val="000000"/>
        </w:rPr>
        <w:t xml:space="preserve"> </w:t>
      </w:r>
      <w:r w:rsidRPr="00226555">
        <w:rPr>
          <w:rFonts w:ascii="Arial Narrow" w:eastAsiaTheme="minorHAnsi" w:hAnsi="Arial Narrow"/>
          <w:color w:val="000000"/>
        </w:rPr>
        <w:t>purposes.</w:t>
      </w:r>
    </w:p>
    <w:p w:rsidR="00226555" w:rsidRPr="00226555"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Uploads PCV passport face pages and visa pages into PCMEDICS, monitoring regularly to assure</w:t>
      </w:r>
      <w:r>
        <w:rPr>
          <w:rFonts w:ascii="Arial Narrow" w:eastAsiaTheme="minorHAnsi" w:hAnsi="Arial Narrow"/>
          <w:color w:val="000000"/>
        </w:rPr>
        <w:t xml:space="preserve"> </w:t>
      </w:r>
      <w:r w:rsidRPr="00226555">
        <w:rPr>
          <w:rFonts w:ascii="Arial Narrow" w:eastAsiaTheme="minorHAnsi" w:hAnsi="Arial Narrow"/>
          <w:color w:val="000000"/>
        </w:rPr>
        <w:t>accurate and current information.</w:t>
      </w:r>
    </w:p>
    <w:p w:rsidR="00226555" w:rsidRPr="00226555" w:rsidRDefault="00226555" w:rsidP="009E4223">
      <w:pPr>
        <w:rPr>
          <w:rFonts w:ascii="Arial Narrow" w:eastAsiaTheme="minorHAnsi" w:hAnsi="Arial Narrow"/>
          <w:b/>
          <w:color w:val="000000"/>
          <w:u w:val="single"/>
        </w:rPr>
      </w:pPr>
      <w:r w:rsidRPr="00226555">
        <w:rPr>
          <w:rFonts w:ascii="Arial Narrow" w:eastAsiaTheme="minorHAnsi" w:hAnsi="Arial Narrow"/>
          <w:b/>
          <w:color w:val="000000"/>
          <w:u w:val="single"/>
        </w:rPr>
        <w:t>Medical Supply Duties</w:t>
      </w:r>
    </w:p>
    <w:p w:rsidR="00226555" w:rsidRPr="009E4223"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Maintains internal medical inventory for the medical unit, ensuring an adequate supply of</w:t>
      </w:r>
      <w:r w:rsidR="009E4223">
        <w:rPr>
          <w:rFonts w:ascii="Arial Narrow" w:eastAsiaTheme="minorHAnsi" w:hAnsi="Arial Narrow"/>
          <w:color w:val="000000"/>
        </w:rPr>
        <w:t xml:space="preserve"> </w:t>
      </w:r>
      <w:r w:rsidRPr="009E4223">
        <w:rPr>
          <w:rFonts w:ascii="Arial Narrow" w:eastAsiaTheme="minorHAnsi" w:hAnsi="Arial Narrow"/>
          <w:color w:val="000000"/>
        </w:rPr>
        <w:t>disposable materials and keeping PCMOs informed.</w:t>
      </w:r>
    </w:p>
    <w:p w:rsidR="00226555" w:rsidRPr="009E4223"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Responsible for updating internal medical inventory system (as determined by the PCMOs) when</w:t>
      </w:r>
      <w:r w:rsidR="009E4223">
        <w:rPr>
          <w:rFonts w:ascii="Arial Narrow" w:eastAsiaTheme="minorHAnsi" w:hAnsi="Arial Narrow"/>
          <w:color w:val="000000"/>
        </w:rPr>
        <w:t xml:space="preserve"> </w:t>
      </w:r>
      <w:r w:rsidRPr="009E4223">
        <w:rPr>
          <w:rFonts w:ascii="Arial Narrow" w:eastAsiaTheme="minorHAnsi" w:hAnsi="Arial Narrow"/>
          <w:color w:val="000000"/>
        </w:rPr>
        <w:t>medication/supplies are delivered, dispensed and destroyed.</w:t>
      </w:r>
    </w:p>
    <w:p w:rsidR="00226555" w:rsidRPr="00226555"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Assists the Acceptance Point Clerk (APC) when medical supplies are received.</w:t>
      </w:r>
    </w:p>
    <w:p w:rsidR="00226555" w:rsidRPr="009E4223"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Provides documentation to the Medical Supply Inventory Control Clerk (MSICC) on receiving,</w:t>
      </w:r>
      <w:r w:rsidR="009E4223">
        <w:rPr>
          <w:rFonts w:ascii="Arial Narrow" w:eastAsiaTheme="minorHAnsi" w:hAnsi="Arial Narrow"/>
          <w:color w:val="000000"/>
        </w:rPr>
        <w:t xml:space="preserve"> </w:t>
      </w:r>
      <w:r w:rsidRPr="009E4223">
        <w:rPr>
          <w:rFonts w:ascii="Arial Narrow" w:eastAsiaTheme="minorHAnsi" w:hAnsi="Arial Narrow"/>
          <w:color w:val="000000"/>
        </w:rPr>
        <w:t>dispensing and disposing of specially designated medications and controlled substances.</w:t>
      </w:r>
    </w:p>
    <w:p w:rsidR="00226555" w:rsidRPr="009E4223"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Keeps an accurate control of the expiration dates of all medicines and alerts the PCMOs of upcoming</w:t>
      </w:r>
      <w:r w:rsidR="009E4223">
        <w:rPr>
          <w:rFonts w:ascii="Arial Narrow" w:eastAsiaTheme="minorHAnsi" w:hAnsi="Arial Narrow"/>
          <w:color w:val="000000"/>
        </w:rPr>
        <w:t xml:space="preserve"> </w:t>
      </w:r>
      <w:r w:rsidRPr="009E4223">
        <w:rPr>
          <w:rFonts w:ascii="Arial Narrow" w:eastAsiaTheme="minorHAnsi" w:hAnsi="Arial Narrow"/>
          <w:color w:val="000000"/>
        </w:rPr>
        <w:t>expired medications. Removes expired items from the pharmacy and logs all items scheduled for</w:t>
      </w:r>
      <w:r w:rsidR="009E4223">
        <w:rPr>
          <w:rFonts w:ascii="Arial Narrow" w:eastAsiaTheme="minorHAnsi" w:hAnsi="Arial Narrow"/>
          <w:color w:val="000000"/>
        </w:rPr>
        <w:t xml:space="preserve"> </w:t>
      </w:r>
      <w:r w:rsidRPr="009E4223">
        <w:rPr>
          <w:rFonts w:ascii="Arial Narrow" w:eastAsiaTheme="minorHAnsi" w:hAnsi="Arial Narrow"/>
          <w:color w:val="000000"/>
        </w:rPr>
        <w:t>disposal.</w:t>
      </w:r>
    </w:p>
    <w:p w:rsidR="00226555" w:rsidRPr="00226555"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Responsible for organization and shelving of Health Unit supplies.</w:t>
      </w:r>
    </w:p>
    <w:p w:rsidR="00226555" w:rsidRPr="00226555"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Assists PCMOs with PCV medical supply requests.</w:t>
      </w:r>
    </w:p>
    <w:p w:rsidR="00226555" w:rsidRPr="009E4223"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Prepares draft orders for medical supplies, with PCMO guidance, based on needs, historical data,</w:t>
      </w:r>
      <w:r w:rsidR="009E4223">
        <w:rPr>
          <w:rFonts w:ascii="Arial Narrow" w:eastAsiaTheme="minorHAnsi" w:hAnsi="Arial Narrow"/>
          <w:color w:val="000000"/>
        </w:rPr>
        <w:t xml:space="preserve"> </w:t>
      </w:r>
      <w:r w:rsidRPr="009E4223">
        <w:rPr>
          <w:rFonts w:ascii="Arial Narrow" w:eastAsiaTheme="minorHAnsi" w:hAnsi="Arial Narrow"/>
          <w:color w:val="000000"/>
        </w:rPr>
        <w:t>and inventory availability. Assists the PCMOs in ordering medical supplies from PC/HQ and</w:t>
      </w:r>
      <w:r w:rsidR="009E4223">
        <w:rPr>
          <w:rFonts w:ascii="Arial Narrow" w:eastAsiaTheme="minorHAnsi" w:hAnsi="Arial Narrow"/>
          <w:color w:val="000000"/>
        </w:rPr>
        <w:t xml:space="preserve"> </w:t>
      </w:r>
      <w:r w:rsidRPr="009E4223">
        <w:rPr>
          <w:rFonts w:ascii="Arial Narrow" w:eastAsiaTheme="minorHAnsi" w:hAnsi="Arial Narrow"/>
          <w:color w:val="000000"/>
        </w:rPr>
        <w:t>local/regional vendors.</w:t>
      </w:r>
    </w:p>
    <w:p w:rsidR="009E4223" w:rsidRDefault="00226555" w:rsidP="009E4223">
      <w:pPr>
        <w:pStyle w:val="ListParagraph"/>
        <w:numPr>
          <w:ilvl w:val="0"/>
          <w:numId w:val="33"/>
        </w:numPr>
        <w:jc w:val="both"/>
        <w:rPr>
          <w:rFonts w:ascii="Arial Narrow" w:eastAsiaTheme="minorHAnsi" w:hAnsi="Arial Narrow"/>
          <w:color w:val="000000"/>
        </w:rPr>
      </w:pPr>
      <w:r w:rsidRPr="00226555">
        <w:rPr>
          <w:rFonts w:ascii="Arial Narrow" w:eastAsiaTheme="minorHAnsi" w:hAnsi="Arial Narrow"/>
          <w:color w:val="000000"/>
        </w:rPr>
        <w:t>Maintains files, according to fiscal year, of all ordering, receiving and dispensing documents in</w:t>
      </w:r>
      <w:r w:rsidR="009E4223">
        <w:rPr>
          <w:rFonts w:ascii="Arial Narrow" w:eastAsiaTheme="minorHAnsi" w:hAnsi="Arial Narrow"/>
          <w:color w:val="000000"/>
        </w:rPr>
        <w:t xml:space="preserve"> </w:t>
      </w:r>
      <w:r w:rsidRPr="009E4223">
        <w:rPr>
          <w:rFonts w:ascii="Arial Narrow" w:eastAsiaTheme="minorHAnsi" w:hAnsi="Arial Narrow"/>
          <w:color w:val="000000"/>
        </w:rPr>
        <w:t>compliance with Technical Guideline 240: Medical Supplies and Equipment.</w:t>
      </w:r>
    </w:p>
    <w:p w:rsidR="00226555" w:rsidRDefault="00226555" w:rsidP="009E4223">
      <w:pPr>
        <w:pStyle w:val="ListParagraph"/>
        <w:numPr>
          <w:ilvl w:val="0"/>
          <w:numId w:val="33"/>
        </w:numPr>
        <w:jc w:val="both"/>
        <w:rPr>
          <w:rFonts w:ascii="Arial Narrow" w:eastAsiaTheme="minorHAnsi" w:hAnsi="Arial Narrow"/>
          <w:color w:val="000000"/>
        </w:rPr>
      </w:pPr>
      <w:r w:rsidRPr="009E4223">
        <w:rPr>
          <w:rFonts w:ascii="Arial Narrow" w:eastAsiaTheme="minorHAnsi" w:hAnsi="Arial Narrow"/>
          <w:color w:val="000000"/>
        </w:rPr>
        <w:t>Assists PCMOs in the monitoring of the medical supplies budget.</w:t>
      </w:r>
    </w:p>
    <w:p w:rsidR="00B87F65" w:rsidRDefault="00B87F65" w:rsidP="00B87F65">
      <w:pPr>
        <w:rPr>
          <w:rFonts w:ascii="Arial Narrow" w:eastAsiaTheme="minorHAnsi" w:hAnsi="Arial Narrow"/>
          <w:color w:val="000000"/>
        </w:rPr>
      </w:pPr>
      <w:r w:rsidRPr="00B87F65">
        <w:rPr>
          <w:rFonts w:ascii="Arial Narrow" w:eastAsiaTheme="minorHAnsi" w:hAnsi="Arial Narrow"/>
          <w:color w:val="000000"/>
        </w:rPr>
        <w:t xml:space="preserve">Given that as a result of the COVID-19 pandemic there will be a lengthy period where there are likely to be limited or no Peace Corps Trainees and/or Volunteers (jointly referred to as “Volunteers”) at Peace Corps/[Country], the PSC may be temporarily assigned during the COVID-19 pandemic, as determined by the Peace Corps Director, to carry out additional duties and responsibilities in furtherance of the goals of the Peace Corps in order to enhance the ability of Peace Corps Volunteers to perform functions under the Peace Corps Act, including facilitating a safe environment in order for the successful return of Volunteers. This temporary assignment may require the PSC to provide services and/or support beyond what is listed in their current Statement of Work (SOW). The services and/or support may take many forms, examples of which may include but are not limited to, training, providing administrative, technical, medical, and/or operational assistance, building on host country programs, etc. This temporary assignment also may </w:t>
      </w:r>
      <w:r w:rsidRPr="00B87F65">
        <w:rPr>
          <w:rFonts w:ascii="Arial Narrow" w:eastAsiaTheme="minorHAnsi" w:hAnsi="Arial Narrow"/>
          <w:color w:val="000000"/>
        </w:rPr>
        <w:lastRenderedPageBreak/>
        <w:t>require the PSC to provide these services and/or support to individuals/organizations other than those listed in their current SOW such as host country government, partner organization(s), community member(s), staff, and/or contractors.</w:t>
      </w:r>
    </w:p>
    <w:p w:rsidR="00B87F65" w:rsidRPr="00B87F65" w:rsidRDefault="00B87F65" w:rsidP="00B87F65">
      <w:pPr>
        <w:rPr>
          <w:rFonts w:ascii="Arial Narrow" w:eastAsiaTheme="minorHAnsi" w:hAnsi="Arial Narrow"/>
          <w:color w:val="000000"/>
        </w:rPr>
      </w:pPr>
    </w:p>
    <w:p w:rsidR="00226555" w:rsidRPr="009E4223" w:rsidRDefault="00226555" w:rsidP="009E4223">
      <w:pPr>
        <w:spacing w:before="0"/>
        <w:rPr>
          <w:rFonts w:ascii="Arial Narrow" w:eastAsiaTheme="minorHAnsi" w:hAnsi="Arial Narrow"/>
          <w:b/>
          <w:color w:val="000000"/>
          <w:szCs w:val="22"/>
          <w:u w:val="single"/>
        </w:rPr>
      </w:pPr>
      <w:r w:rsidRPr="009E4223">
        <w:rPr>
          <w:rFonts w:ascii="Arial Narrow" w:eastAsiaTheme="minorHAnsi" w:hAnsi="Arial Narrow"/>
          <w:b/>
          <w:color w:val="000000"/>
          <w:szCs w:val="22"/>
          <w:u w:val="single"/>
        </w:rPr>
        <w:t>Other Duties</w:t>
      </w:r>
    </w:p>
    <w:p w:rsidR="00226555" w:rsidRPr="009E4223" w:rsidRDefault="00226555" w:rsidP="009E4223">
      <w:pPr>
        <w:pStyle w:val="ListParagraph"/>
        <w:numPr>
          <w:ilvl w:val="0"/>
          <w:numId w:val="34"/>
        </w:numPr>
        <w:jc w:val="both"/>
        <w:rPr>
          <w:rFonts w:ascii="Arial Narrow" w:eastAsiaTheme="minorHAnsi" w:hAnsi="Arial Narrow"/>
          <w:color w:val="000000"/>
        </w:rPr>
      </w:pPr>
      <w:r w:rsidRPr="009E4223">
        <w:rPr>
          <w:rFonts w:ascii="Arial Narrow" w:eastAsiaTheme="minorHAnsi" w:hAnsi="Arial Narrow"/>
          <w:color w:val="000000"/>
        </w:rPr>
        <w:t>Attends staff meetings, in-service trainings, and retreats when indicated.</w:t>
      </w:r>
    </w:p>
    <w:p w:rsidR="00226555" w:rsidRPr="009E4223" w:rsidRDefault="00226555" w:rsidP="009E4223">
      <w:pPr>
        <w:pStyle w:val="ListParagraph"/>
        <w:numPr>
          <w:ilvl w:val="0"/>
          <w:numId w:val="34"/>
        </w:numPr>
        <w:jc w:val="both"/>
        <w:rPr>
          <w:rFonts w:ascii="Arial Narrow" w:eastAsiaTheme="minorHAnsi" w:hAnsi="Arial Narrow"/>
          <w:color w:val="000000"/>
        </w:rPr>
      </w:pPr>
      <w:r w:rsidRPr="009E4223">
        <w:rPr>
          <w:rFonts w:ascii="Arial Narrow" w:eastAsiaTheme="minorHAnsi" w:hAnsi="Arial Narrow"/>
          <w:color w:val="000000"/>
        </w:rPr>
        <w:t>Understands and complies with Peace Corps safety and security policies and procedures.</w:t>
      </w:r>
    </w:p>
    <w:p w:rsidR="00226555" w:rsidRPr="009E4223" w:rsidRDefault="00226555" w:rsidP="009E4223">
      <w:pPr>
        <w:pStyle w:val="ListParagraph"/>
        <w:numPr>
          <w:ilvl w:val="0"/>
          <w:numId w:val="34"/>
        </w:numPr>
        <w:jc w:val="both"/>
        <w:rPr>
          <w:rFonts w:ascii="Arial Narrow" w:eastAsiaTheme="minorHAnsi" w:hAnsi="Arial Narrow"/>
          <w:color w:val="000000"/>
        </w:rPr>
      </w:pPr>
      <w:r w:rsidRPr="009E4223">
        <w:rPr>
          <w:rFonts w:ascii="Arial Narrow" w:eastAsiaTheme="minorHAnsi" w:hAnsi="Arial Narrow"/>
          <w:color w:val="000000"/>
        </w:rPr>
        <w:t>Understands and complies with Peace Corps code of ethics, privacy and confidentiality policies.</w:t>
      </w:r>
    </w:p>
    <w:p w:rsidR="00226555" w:rsidRPr="009E4223" w:rsidRDefault="00226555" w:rsidP="009E4223">
      <w:pPr>
        <w:pStyle w:val="ListParagraph"/>
        <w:numPr>
          <w:ilvl w:val="0"/>
          <w:numId w:val="34"/>
        </w:numPr>
        <w:jc w:val="both"/>
        <w:rPr>
          <w:rFonts w:ascii="Arial Narrow" w:eastAsiaTheme="minorHAnsi" w:hAnsi="Arial Narrow"/>
          <w:color w:val="000000"/>
        </w:rPr>
      </w:pPr>
      <w:r w:rsidRPr="009E4223">
        <w:rPr>
          <w:rFonts w:ascii="Arial Narrow" w:eastAsiaTheme="minorHAnsi" w:hAnsi="Arial Narrow"/>
          <w:color w:val="000000"/>
        </w:rPr>
        <w:t>Files all documents produced by the position in accordance with the Peace Corps Records Management policies.</w:t>
      </w:r>
    </w:p>
    <w:p w:rsidR="00226555" w:rsidRPr="009E4223" w:rsidRDefault="00226555" w:rsidP="009E4223">
      <w:pPr>
        <w:pStyle w:val="ListParagraph"/>
        <w:numPr>
          <w:ilvl w:val="0"/>
          <w:numId w:val="34"/>
        </w:numPr>
        <w:jc w:val="both"/>
        <w:rPr>
          <w:rFonts w:ascii="Arial Narrow" w:eastAsiaTheme="minorHAnsi" w:hAnsi="Arial Narrow"/>
          <w:color w:val="000000"/>
        </w:rPr>
      </w:pPr>
      <w:r w:rsidRPr="009E4223">
        <w:rPr>
          <w:rFonts w:ascii="Arial Narrow" w:eastAsiaTheme="minorHAnsi" w:hAnsi="Arial Narrow"/>
          <w:color w:val="000000"/>
        </w:rPr>
        <w:t>Performs other assignments considered as necessary by the PCMOs in consultation with the CD, as indicated.</w:t>
      </w:r>
    </w:p>
    <w:p w:rsidR="00226555" w:rsidRPr="009E4223" w:rsidRDefault="00226555" w:rsidP="009E4223">
      <w:pPr>
        <w:spacing w:before="0"/>
        <w:rPr>
          <w:rFonts w:ascii="Arial Narrow" w:eastAsiaTheme="minorHAnsi" w:hAnsi="Arial Narrow"/>
          <w:b/>
          <w:color w:val="000000"/>
          <w:szCs w:val="22"/>
        </w:rPr>
      </w:pPr>
      <w:r w:rsidRPr="009E4223">
        <w:rPr>
          <w:rFonts w:ascii="Arial Narrow" w:eastAsiaTheme="minorHAnsi" w:hAnsi="Arial Narrow"/>
          <w:b/>
          <w:color w:val="000000"/>
          <w:szCs w:val="22"/>
        </w:rPr>
        <w:t>QUALIFICATIONS REQUIRED FOR EFFECTIVE PERFORMANCE</w:t>
      </w:r>
    </w:p>
    <w:p w:rsidR="00226555" w:rsidRPr="009E4223" w:rsidRDefault="00226555" w:rsidP="009E4223">
      <w:pPr>
        <w:pStyle w:val="ListParagraph"/>
        <w:numPr>
          <w:ilvl w:val="0"/>
          <w:numId w:val="36"/>
        </w:numPr>
        <w:jc w:val="both"/>
        <w:rPr>
          <w:rFonts w:ascii="Arial Narrow" w:eastAsiaTheme="minorHAnsi" w:hAnsi="Arial Narrow"/>
          <w:color w:val="000000"/>
        </w:rPr>
      </w:pPr>
      <w:r w:rsidRPr="009E4223">
        <w:rPr>
          <w:rFonts w:ascii="Arial Narrow" w:eastAsiaTheme="minorHAnsi" w:hAnsi="Arial Narrow"/>
          <w:color w:val="000000"/>
        </w:rPr>
        <w:t>Successful completion of a nursing school (technical/university degree), general medical school, or medical assistant program, and valid registered clinical license/diploma or applicable knowledge and experience obtained through on-the-job training under the direct guidance of a provider (supporting documentation must be submitted).</w:t>
      </w:r>
    </w:p>
    <w:p w:rsidR="00226555" w:rsidRPr="009E4223" w:rsidRDefault="00226555" w:rsidP="009E4223">
      <w:pPr>
        <w:pStyle w:val="ListParagraph"/>
        <w:numPr>
          <w:ilvl w:val="0"/>
          <w:numId w:val="36"/>
        </w:numPr>
        <w:jc w:val="both"/>
        <w:rPr>
          <w:rFonts w:ascii="Arial Narrow" w:eastAsiaTheme="minorHAnsi" w:hAnsi="Arial Narrow"/>
          <w:color w:val="000000"/>
        </w:rPr>
      </w:pPr>
      <w:r w:rsidRPr="009E4223">
        <w:rPr>
          <w:rFonts w:ascii="Arial Narrow" w:eastAsiaTheme="minorHAnsi" w:hAnsi="Arial Narrow"/>
          <w:color w:val="000000"/>
        </w:rPr>
        <w:t>Two years progressively responsible related experience with knowledge of administrative medical duties related to health services. Clerical and secretarial experience desirable.</w:t>
      </w:r>
    </w:p>
    <w:p w:rsidR="00226555" w:rsidRPr="009E4223" w:rsidRDefault="00226555" w:rsidP="009E4223">
      <w:pPr>
        <w:pStyle w:val="ListParagraph"/>
        <w:numPr>
          <w:ilvl w:val="0"/>
          <w:numId w:val="36"/>
        </w:numPr>
        <w:jc w:val="both"/>
        <w:rPr>
          <w:rFonts w:ascii="Arial Narrow" w:eastAsiaTheme="minorHAnsi" w:hAnsi="Arial Narrow"/>
          <w:color w:val="000000"/>
        </w:rPr>
      </w:pPr>
      <w:r w:rsidRPr="009E4223">
        <w:rPr>
          <w:rFonts w:ascii="Arial Narrow" w:eastAsiaTheme="minorHAnsi" w:hAnsi="Arial Narrow"/>
          <w:color w:val="000000"/>
        </w:rPr>
        <w:t>English fluency required.</w:t>
      </w:r>
    </w:p>
    <w:p w:rsidR="00226555" w:rsidRPr="009E4223" w:rsidRDefault="00226555" w:rsidP="009E4223">
      <w:pPr>
        <w:pStyle w:val="ListParagraph"/>
        <w:numPr>
          <w:ilvl w:val="0"/>
          <w:numId w:val="36"/>
        </w:numPr>
        <w:jc w:val="both"/>
        <w:rPr>
          <w:rFonts w:ascii="Arial Narrow" w:eastAsiaTheme="minorHAnsi" w:hAnsi="Arial Narrow"/>
          <w:color w:val="000000"/>
        </w:rPr>
      </w:pPr>
      <w:r w:rsidRPr="009E4223">
        <w:rPr>
          <w:rFonts w:ascii="Arial Narrow" w:eastAsiaTheme="minorHAnsi" w:hAnsi="Arial Narrow"/>
          <w:color w:val="000000"/>
        </w:rPr>
        <w:t>Basic knowledge of administration of health units/facilities, including procurement of medical supplies and inventory control.</w:t>
      </w:r>
    </w:p>
    <w:p w:rsidR="00226555" w:rsidRPr="009E4223" w:rsidRDefault="00226555" w:rsidP="009E4223">
      <w:pPr>
        <w:pStyle w:val="ListParagraph"/>
        <w:numPr>
          <w:ilvl w:val="0"/>
          <w:numId w:val="36"/>
        </w:numPr>
        <w:jc w:val="both"/>
        <w:rPr>
          <w:rFonts w:ascii="Arial Narrow" w:eastAsiaTheme="minorHAnsi" w:hAnsi="Arial Narrow"/>
          <w:color w:val="000000"/>
        </w:rPr>
      </w:pPr>
      <w:r w:rsidRPr="009E4223">
        <w:rPr>
          <w:rFonts w:ascii="Arial Narrow" w:eastAsiaTheme="minorHAnsi" w:hAnsi="Arial Narrow"/>
          <w:color w:val="000000"/>
        </w:rPr>
        <w:t>The use of standard office technology (desktop computer, mouse, and keyboard) to complete daily tasks and long-term projects is expected. Working knowledge of Microsoft Windows and Office programs (Outlook, Word, Excel, etc.) is also required.</w:t>
      </w:r>
    </w:p>
    <w:p w:rsidR="001F2F56" w:rsidRPr="00111361" w:rsidRDefault="001F2F56" w:rsidP="009E4223">
      <w:pPr>
        <w:spacing w:before="0"/>
        <w:rPr>
          <w:rFonts w:ascii="Arial Narrow" w:hAnsi="Arial Narrow"/>
          <w:bCs/>
          <w:sz w:val="10"/>
          <w:szCs w:val="10"/>
        </w:rPr>
      </w:pPr>
    </w:p>
    <w:p w:rsidR="00643814" w:rsidRPr="00336A27" w:rsidRDefault="00643814" w:rsidP="009E4223">
      <w:pPr>
        <w:spacing w:after="160" w:line="259" w:lineRule="auto"/>
        <w:rPr>
          <w:rFonts w:ascii="Arial Narrow" w:hAnsi="Arial Narrow"/>
          <w:sz w:val="28"/>
          <w:szCs w:val="28"/>
        </w:rPr>
      </w:pPr>
      <w:r w:rsidRPr="00336A27">
        <w:rPr>
          <w:rFonts w:ascii="Arial Narrow" w:hAnsi="Arial Narrow"/>
          <w:b/>
          <w:sz w:val="28"/>
          <w:szCs w:val="28"/>
        </w:rPr>
        <w:t>Application instructions</w:t>
      </w:r>
    </w:p>
    <w:p w:rsidR="00750CA1" w:rsidRPr="00750CA1" w:rsidRDefault="00750CA1" w:rsidP="00750CA1">
      <w:pPr>
        <w:contextualSpacing/>
        <w:rPr>
          <w:rFonts w:ascii="Arial Narrow" w:hAnsi="Arial Narrow"/>
        </w:rPr>
      </w:pPr>
      <w:r w:rsidRPr="00750CA1">
        <w:rPr>
          <w:rFonts w:ascii="Arial Narrow" w:hAnsi="Arial Narrow"/>
        </w:rPr>
        <w:t>Interested applicants for this position must submit the following:</w:t>
      </w:r>
    </w:p>
    <w:p w:rsidR="00750CA1" w:rsidRDefault="00750CA1" w:rsidP="00750CA1">
      <w:pPr>
        <w:contextualSpacing/>
        <w:rPr>
          <w:rFonts w:ascii="Arial Narrow" w:hAnsi="Arial Narrow"/>
        </w:rPr>
      </w:pPr>
    </w:p>
    <w:p w:rsidR="00750CA1" w:rsidRPr="00750CA1" w:rsidRDefault="00750CA1" w:rsidP="0032180C">
      <w:pPr>
        <w:spacing w:line="276" w:lineRule="auto"/>
        <w:contextualSpacing/>
        <w:rPr>
          <w:rFonts w:ascii="Arial Narrow" w:hAnsi="Arial Narrow"/>
        </w:rPr>
      </w:pPr>
      <w:r>
        <w:rPr>
          <w:rFonts w:ascii="Arial Narrow" w:hAnsi="Arial Narrow"/>
        </w:rPr>
        <w:t xml:space="preserve">     </w:t>
      </w:r>
      <w:r w:rsidRPr="00750CA1">
        <w:rPr>
          <w:rFonts w:ascii="Arial Narrow" w:hAnsi="Arial Narrow"/>
        </w:rPr>
        <w:t>A completed Clinical Privileges</w:t>
      </w:r>
      <w:r>
        <w:rPr>
          <w:rFonts w:ascii="Arial Narrow" w:hAnsi="Arial Narrow"/>
        </w:rPr>
        <w:t xml:space="preserve"> form</w:t>
      </w:r>
      <w:r w:rsidRPr="00750CA1">
        <w:rPr>
          <w:rFonts w:ascii="Arial Narrow" w:hAnsi="Arial Narrow"/>
        </w:rPr>
        <w:t xml:space="preserve"> for Medical Assistants</w:t>
      </w:r>
      <w:r w:rsidR="0032180C">
        <w:rPr>
          <w:rFonts w:ascii="Arial Narrow" w:hAnsi="Arial Narrow"/>
        </w:rPr>
        <w:t xml:space="preserve"> and</w:t>
      </w:r>
      <w:r w:rsidRPr="00750CA1">
        <w:rPr>
          <w:rFonts w:ascii="Arial Narrow" w:hAnsi="Arial Narrow"/>
        </w:rPr>
        <w:t xml:space="preserve"> a completed Medic</w:t>
      </w:r>
      <w:r>
        <w:rPr>
          <w:rFonts w:ascii="Arial Narrow" w:hAnsi="Arial Narrow"/>
        </w:rPr>
        <w:t xml:space="preserve">al Assistant </w:t>
      </w:r>
      <w:r w:rsidRPr="00750CA1">
        <w:rPr>
          <w:rFonts w:ascii="Arial Narrow" w:hAnsi="Arial Narrow"/>
        </w:rPr>
        <w:t xml:space="preserve">applicant skills survey </w:t>
      </w:r>
    </w:p>
    <w:p w:rsidR="00643814" w:rsidRPr="006A14F7" w:rsidRDefault="0032180C" w:rsidP="0032180C">
      <w:pPr>
        <w:spacing w:before="0" w:line="276" w:lineRule="auto"/>
        <w:contextualSpacing/>
        <w:rPr>
          <w:rFonts w:ascii="Arial Narrow" w:hAnsi="Arial Narrow"/>
        </w:rPr>
      </w:pPr>
      <w:r>
        <w:rPr>
          <w:rFonts w:ascii="Arial Narrow" w:hAnsi="Arial Narrow"/>
        </w:rPr>
        <w:t xml:space="preserve">     </w:t>
      </w:r>
      <w:r w:rsidR="00643814">
        <w:rPr>
          <w:rFonts w:ascii="Arial Narrow" w:hAnsi="Arial Narrow"/>
        </w:rPr>
        <w:t>Cover letter</w:t>
      </w:r>
      <w:r>
        <w:rPr>
          <w:rFonts w:ascii="Arial Narrow" w:hAnsi="Arial Narrow"/>
        </w:rPr>
        <w:t xml:space="preserve"> </w:t>
      </w:r>
      <w:r w:rsidRPr="0032180C">
        <w:rPr>
          <w:rFonts w:ascii="Arial Narrow" w:hAnsi="Arial Narrow"/>
        </w:rPr>
        <w:t>in MS Word or PDF</w:t>
      </w:r>
    </w:p>
    <w:p w:rsidR="00643814" w:rsidRPr="006A14F7" w:rsidRDefault="0032180C" w:rsidP="0032180C">
      <w:pPr>
        <w:spacing w:before="0" w:line="276" w:lineRule="auto"/>
        <w:contextualSpacing/>
        <w:rPr>
          <w:rFonts w:ascii="Arial Narrow" w:hAnsi="Arial Narrow"/>
        </w:rPr>
      </w:pPr>
      <w:r>
        <w:rPr>
          <w:rFonts w:ascii="Arial Narrow" w:hAnsi="Arial Narrow"/>
        </w:rPr>
        <w:t xml:space="preserve">     </w:t>
      </w:r>
      <w:r w:rsidR="00643814">
        <w:rPr>
          <w:rFonts w:ascii="Arial Narrow" w:hAnsi="Arial Narrow"/>
        </w:rPr>
        <w:t>Resume</w:t>
      </w:r>
      <w:r w:rsidR="00643814" w:rsidRPr="006A14F7">
        <w:rPr>
          <w:rFonts w:ascii="Arial Narrow" w:hAnsi="Arial Narrow"/>
        </w:rPr>
        <w:t xml:space="preserve"> </w:t>
      </w:r>
      <w:r w:rsidRPr="0032180C">
        <w:rPr>
          <w:rFonts w:ascii="Arial Narrow" w:hAnsi="Arial Narrow"/>
        </w:rPr>
        <w:t>in MS Word or PDF</w:t>
      </w:r>
    </w:p>
    <w:p w:rsidR="00643814" w:rsidRDefault="0032180C" w:rsidP="0032180C">
      <w:pPr>
        <w:spacing w:before="0" w:line="276" w:lineRule="auto"/>
        <w:contextualSpacing/>
        <w:rPr>
          <w:rFonts w:ascii="Arial Narrow" w:hAnsi="Arial Narrow"/>
        </w:rPr>
      </w:pPr>
      <w:r>
        <w:rPr>
          <w:rFonts w:ascii="Arial Narrow" w:hAnsi="Arial Narrow"/>
        </w:rPr>
        <w:t xml:space="preserve">     </w:t>
      </w:r>
      <w:r w:rsidR="00643814">
        <w:rPr>
          <w:rFonts w:ascii="Arial Narrow" w:hAnsi="Arial Narrow"/>
        </w:rPr>
        <w:t>Three professional references</w:t>
      </w:r>
    </w:p>
    <w:p w:rsidR="00643814" w:rsidRPr="006A14F7" w:rsidRDefault="0032180C" w:rsidP="0032180C">
      <w:pPr>
        <w:spacing w:before="0" w:line="276" w:lineRule="auto"/>
        <w:contextualSpacing/>
        <w:rPr>
          <w:rFonts w:ascii="Arial Narrow" w:hAnsi="Arial Narrow"/>
        </w:rPr>
      </w:pPr>
      <w:r>
        <w:rPr>
          <w:rFonts w:ascii="Arial Narrow" w:hAnsi="Arial Narrow"/>
        </w:rPr>
        <w:t xml:space="preserve">     </w:t>
      </w:r>
      <w:r w:rsidR="00643814">
        <w:rPr>
          <w:rFonts w:ascii="Arial Narrow" w:hAnsi="Arial Narrow"/>
        </w:rPr>
        <w:t>Telephone number where you can be reached</w:t>
      </w:r>
    </w:p>
    <w:p w:rsidR="00643814" w:rsidRPr="00111361" w:rsidRDefault="00643814" w:rsidP="009E4223">
      <w:pPr>
        <w:rPr>
          <w:rFonts w:ascii="Arial Narrow" w:hAnsi="Arial Narrow"/>
          <w:color w:val="1F497D"/>
          <w:sz w:val="10"/>
          <w:szCs w:val="10"/>
        </w:rPr>
      </w:pPr>
    </w:p>
    <w:p w:rsidR="00643814" w:rsidRPr="0086188A" w:rsidRDefault="00643814" w:rsidP="009E4223">
      <w:pPr>
        <w:rPr>
          <w:rFonts w:ascii="Arial Narrow" w:hAnsi="Arial Narrow"/>
          <w:color w:val="FF0000"/>
        </w:rPr>
      </w:pPr>
      <w:r w:rsidRPr="0086188A">
        <w:rPr>
          <w:rFonts w:ascii="Arial Narrow" w:hAnsi="Arial Narrow"/>
          <w:color w:val="FF0000"/>
        </w:rPr>
        <w:t>Peace Corps Cameroon does not accept documents saved on any cloud format including Google. The file size should not exceed 8MB.</w:t>
      </w:r>
    </w:p>
    <w:p w:rsidR="00643814" w:rsidRPr="006A14F7" w:rsidRDefault="00643814" w:rsidP="009E4223">
      <w:pPr>
        <w:contextualSpacing/>
        <w:rPr>
          <w:rFonts w:ascii="Arial Narrow" w:hAnsi="Arial Narrow"/>
        </w:rPr>
      </w:pPr>
    </w:p>
    <w:p w:rsidR="00643814" w:rsidRPr="006A14F7" w:rsidRDefault="00643814" w:rsidP="009E4223">
      <w:pPr>
        <w:contextualSpacing/>
        <w:rPr>
          <w:rFonts w:ascii="Arial Narrow" w:hAnsi="Arial Narrow"/>
        </w:rPr>
      </w:pPr>
      <w:r>
        <w:rPr>
          <w:rFonts w:ascii="Arial Narrow" w:hAnsi="Arial Narrow"/>
        </w:rPr>
        <w:t>Submit your a</w:t>
      </w:r>
      <w:r w:rsidRPr="006A14F7">
        <w:rPr>
          <w:rFonts w:ascii="Arial Narrow" w:hAnsi="Arial Narrow"/>
        </w:rPr>
        <w:t>pplication to</w:t>
      </w:r>
      <w:r>
        <w:rPr>
          <w:rFonts w:ascii="Arial Narrow" w:hAnsi="Arial Narrow"/>
        </w:rPr>
        <w:t xml:space="preserve"> the following email address:</w:t>
      </w:r>
      <w:r w:rsidRPr="006A14F7">
        <w:rPr>
          <w:rFonts w:ascii="Arial Narrow" w:hAnsi="Arial Narrow"/>
        </w:rPr>
        <w:t xml:space="preserve"> </w:t>
      </w:r>
      <w:hyperlink r:id="rId7" w:history="1">
        <w:r w:rsidRPr="006A14F7">
          <w:rPr>
            <w:rFonts w:ascii="Arial Narrow" w:hAnsi="Arial Narrow"/>
          </w:rPr>
          <w:t>CM-HR@peacecorps.gov</w:t>
        </w:r>
      </w:hyperlink>
      <w:r>
        <w:rPr>
          <w:rFonts w:ascii="Arial Narrow" w:hAnsi="Arial Narrow"/>
        </w:rPr>
        <w:t xml:space="preserve"> and include </w:t>
      </w:r>
      <w:r w:rsidR="00313022">
        <w:rPr>
          <w:rFonts w:ascii="Arial Narrow" w:eastAsia="Arial Unicode MS" w:hAnsi="Arial Narrow" w:cs="Arial"/>
          <w:b/>
        </w:rPr>
        <w:t>Medical Assistant</w:t>
      </w:r>
      <w:r w:rsidRPr="006A14F7">
        <w:rPr>
          <w:rFonts w:ascii="Arial Narrow" w:hAnsi="Arial Narrow"/>
        </w:rPr>
        <w:t xml:space="preserve"> in the subject line.</w:t>
      </w:r>
    </w:p>
    <w:p w:rsidR="00643814" w:rsidRPr="00111361" w:rsidRDefault="00643814" w:rsidP="009E4223">
      <w:pPr>
        <w:rPr>
          <w:rFonts w:ascii="Arial Narrow" w:hAnsi="Arial Narrow"/>
          <w:sz w:val="10"/>
          <w:szCs w:val="10"/>
        </w:rPr>
      </w:pPr>
    </w:p>
    <w:p w:rsidR="001775B3" w:rsidRPr="00111361" w:rsidRDefault="00643814" w:rsidP="009E4223">
      <w:pPr>
        <w:rPr>
          <w:rFonts w:ascii="Arial Narrow" w:hAnsi="Arial Narrow"/>
        </w:rPr>
      </w:pPr>
      <w:r w:rsidRPr="0086188A">
        <w:rPr>
          <w:rFonts w:ascii="Arial Narrow" w:hAnsi="Arial Narrow"/>
          <w:b/>
          <w:color w:val="FF0000"/>
        </w:rPr>
        <w:t>No telephone calls or personal visits please</w:t>
      </w:r>
      <w:r w:rsidRPr="006A14F7">
        <w:rPr>
          <w:rFonts w:ascii="Arial Narrow" w:hAnsi="Arial Narrow"/>
        </w:rPr>
        <w:t>.</w:t>
      </w:r>
      <w:r w:rsidR="00CB6DDB">
        <w:rPr>
          <w:rFonts w:ascii="Arial Narrow" w:hAnsi="Arial Narrow"/>
        </w:rPr>
        <w:t xml:space="preserve"> </w:t>
      </w:r>
      <w:bookmarkStart w:id="0" w:name="_GoBack"/>
      <w:bookmarkEnd w:id="0"/>
      <w:r w:rsidR="00CB6DDB" w:rsidRPr="00CB6DDB">
        <w:rPr>
          <w:rFonts w:ascii="Arial Narrow" w:hAnsi="Arial Narrow"/>
        </w:rPr>
        <w:t>Only the documents listed in the application instructions should be submitted including your telephone number by March 17, 2022.  Only candidates selected for an interview will be contacted.</w:t>
      </w:r>
    </w:p>
    <w:p w:rsidR="00B723A2" w:rsidRPr="001775B3" w:rsidRDefault="00B723A2" w:rsidP="009E4223">
      <w:pPr>
        <w:tabs>
          <w:tab w:val="left" w:pos="1680"/>
        </w:tabs>
        <w:rPr>
          <w:rFonts w:ascii="Arial Narrow" w:hAnsi="Arial Narrow"/>
          <w:szCs w:val="22"/>
        </w:rPr>
      </w:pPr>
    </w:p>
    <w:sectPr w:rsidR="00B723A2" w:rsidRPr="001775B3" w:rsidSect="0027065D">
      <w:headerReference w:type="default" r:id="rId8"/>
      <w:footerReference w:type="default" r:id="rId9"/>
      <w:pgSz w:w="11909" w:h="16834" w:code="9"/>
      <w:pgMar w:top="432" w:right="720" w:bottom="1238" w:left="720" w:header="720" w:footer="17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5C0" w:rsidRDefault="001275C0">
      <w:pPr>
        <w:spacing w:before="0"/>
      </w:pPr>
      <w:r>
        <w:separator/>
      </w:r>
    </w:p>
  </w:endnote>
  <w:endnote w:type="continuationSeparator" w:id="0">
    <w:p w:rsidR="001275C0" w:rsidRDefault="00127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8C" w:rsidRDefault="00D1228D">
    <w:pPr>
      <w:pStyle w:val="Footer"/>
    </w:pPr>
    <w:r>
      <w:rPr>
        <w:noProof/>
        <w:sz w:val="20"/>
      </w:rPr>
      <w:drawing>
        <wp:anchor distT="0" distB="0" distL="114300" distR="114300" simplePos="0" relativeHeight="251657216" behindDoc="0" locked="0" layoutInCell="1" allowOverlap="1">
          <wp:simplePos x="0" y="0"/>
          <wp:positionH relativeFrom="column">
            <wp:posOffset>7264400</wp:posOffset>
          </wp:positionH>
          <wp:positionV relativeFrom="paragraph">
            <wp:posOffset>-2414905</wp:posOffset>
          </wp:positionV>
          <wp:extent cx="2717800" cy="1816100"/>
          <wp:effectExtent l="0" t="0" r="6350" b="0"/>
          <wp:wrapNone/>
          <wp:docPr id="23" name="Picture 23" descr="ghana_flag_mo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hana_flag_mo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0AA">
      <w:t xml:space="preserve">Revised </w:t>
    </w:r>
    <w:r w:rsidR="0032180C">
      <w:t xml:space="preserve">February </w:t>
    </w:r>
    <w:r w:rsidR="005E10AA">
      <w:t>202</w:t>
    </w:r>
    <w:r w:rsidR="0032180C">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5C0" w:rsidRDefault="001275C0">
      <w:pPr>
        <w:spacing w:before="0"/>
      </w:pPr>
      <w:r>
        <w:separator/>
      </w:r>
    </w:p>
  </w:footnote>
  <w:footnote w:type="continuationSeparator" w:id="0">
    <w:p w:rsidR="001275C0" w:rsidRDefault="00127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DE" w:rsidRPr="007F64B3" w:rsidRDefault="00D1228D" w:rsidP="007F64B3">
    <w:pPr>
      <w:tabs>
        <w:tab w:val="left" w:pos="5060"/>
      </w:tabs>
      <w:spacing w:before="0"/>
      <w:rPr>
        <w:sz w:val="28"/>
        <w:szCs w:val="28"/>
      </w:rPr>
    </w:pPr>
    <w:r>
      <w:rPr>
        <w:rFonts w:ascii="Garamond" w:hAnsi="Garamond"/>
        <w:noProof/>
        <w:sz w:val="24"/>
      </w:rPr>
      <w:drawing>
        <wp:anchor distT="0" distB="0" distL="114300" distR="114300" simplePos="0" relativeHeight="251658240" behindDoc="0" locked="0" layoutInCell="1" allowOverlap="1">
          <wp:simplePos x="0" y="0"/>
          <wp:positionH relativeFrom="column">
            <wp:posOffset>-123825</wp:posOffset>
          </wp:positionH>
          <wp:positionV relativeFrom="paragraph">
            <wp:posOffset>-247650</wp:posOffset>
          </wp:positionV>
          <wp:extent cx="1771650" cy="8953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95350"/>
                  </a:xfrm>
                  <a:prstGeom prst="rect">
                    <a:avLst/>
                  </a:prstGeom>
                  <a:noFill/>
                </pic:spPr>
              </pic:pic>
            </a:graphicData>
          </a:graphic>
          <wp14:sizeRelH relativeFrom="page">
            <wp14:pctWidth>0</wp14:pctWidth>
          </wp14:sizeRelH>
          <wp14:sizeRelV relativeFrom="page">
            <wp14:pctHeight>0</wp14:pctHeight>
          </wp14:sizeRelV>
        </wp:anchor>
      </w:drawing>
    </w:r>
    <w:r w:rsidR="00B228DE" w:rsidRPr="003C2877">
      <w:rPr>
        <w:rFonts w:ascii="Garamond" w:hAnsi="Garamond"/>
        <w:sz w:val="24"/>
      </w:rPr>
      <w:t xml:space="preserve"> </w:t>
    </w:r>
    <w:r w:rsidR="00B228DE">
      <w:rPr>
        <w:rFonts w:ascii="Garamond" w:hAnsi="Garamond"/>
        <w:sz w:val="24"/>
      </w:rPr>
      <w:t xml:space="preserve">                                    </w:t>
    </w:r>
    <w:r w:rsidR="00B228DE" w:rsidRPr="003C2877">
      <w:rPr>
        <w:rFonts w:ascii="Garamond" w:hAnsi="Garamond"/>
        <w:sz w:val="48"/>
        <w:szCs w:val="48"/>
      </w:rPr>
      <w:t>|</w:t>
    </w:r>
    <w:r w:rsidR="007F64B3">
      <w:rPr>
        <w:rFonts w:ascii="Garamond" w:hAnsi="Garamond"/>
        <w:sz w:val="48"/>
        <w:szCs w:val="48"/>
      </w:rPr>
      <w:tab/>
    </w:r>
    <w:r w:rsidR="007F64B3" w:rsidRPr="007F64B3">
      <w:rPr>
        <w:sz w:val="28"/>
        <w:szCs w:val="28"/>
      </w:rPr>
      <w:t>Peace Corps Cameroon</w:t>
    </w:r>
  </w:p>
  <w:p w:rsidR="007F64B3" w:rsidRPr="007F64B3" w:rsidRDefault="007F64B3" w:rsidP="007F64B3">
    <w:pPr>
      <w:tabs>
        <w:tab w:val="left" w:pos="5060"/>
      </w:tabs>
      <w:spacing w:before="0"/>
      <w:rPr>
        <w:sz w:val="28"/>
        <w:szCs w:val="28"/>
      </w:rPr>
    </w:pPr>
    <w:r>
      <w:rPr>
        <w:sz w:val="28"/>
        <w:szCs w:val="28"/>
      </w:rPr>
      <w:tab/>
    </w:r>
    <w:r w:rsidRPr="007F64B3">
      <w:rPr>
        <w:sz w:val="28"/>
        <w:szCs w:val="28"/>
      </w:rPr>
      <w:t>Personal Service Contract Statement of Work</w:t>
    </w:r>
  </w:p>
  <w:p w:rsidR="004B088C" w:rsidRDefault="004B0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7F16DD3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2C24E2D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1">
    <w:nsid w:val="FFFFFF89"/>
    <w:multiLevelType w:val="singleLevel"/>
    <w:tmpl w:val="AAF05A1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835A03"/>
    <w:multiLevelType w:val="hybridMultilevel"/>
    <w:tmpl w:val="A7C6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0595D"/>
    <w:multiLevelType w:val="hybridMultilevel"/>
    <w:tmpl w:val="97D67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3453C"/>
    <w:multiLevelType w:val="hybridMultilevel"/>
    <w:tmpl w:val="BFE8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42227"/>
    <w:multiLevelType w:val="hybridMultilevel"/>
    <w:tmpl w:val="DE62D8BA"/>
    <w:lvl w:ilvl="0" w:tplc="5518E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D48DE"/>
    <w:multiLevelType w:val="hybridMultilevel"/>
    <w:tmpl w:val="6332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807C7"/>
    <w:multiLevelType w:val="hybridMultilevel"/>
    <w:tmpl w:val="7132F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13607E5B"/>
    <w:multiLevelType w:val="hybridMultilevel"/>
    <w:tmpl w:val="3738E944"/>
    <w:lvl w:ilvl="0" w:tplc="716235C0">
      <w:start w:val="1"/>
      <w:numFmt w:val="bullet"/>
      <w:pStyle w:val="Table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B751F"/>
    <w:multiLevelType w:val="hybridMultilevel"/>
    <w:tmpl w:val="E582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F7FB2"/>
    <w:multiLevelType w:val="hybridMultilevel"/>
    <w:tmpl w:val="9774E4F2"/>
    <w:lvl w:ilvl="0" w:tplc="AD541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5624D"/>
    <w:multiLevelType w:val="hybridMultilevel"/>
    <w:tmpl w:val="FE84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50FD"/>
    <w:multiLevelType w:val="hybridMultilevel"/>
    <w:tmpl w:val="7E2A76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C52AD"/>
    <w:multiLevelType w:val="hybridMultilevel"/>
    <w:tmpl w:val="09D694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B36C3D"/>
    <w:multiLevelType w:val="hybridMultilevel"/>
    <w:tmpl w:val="83467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3E060F"/>
    <w:multiLevelType w:val="hybridMultilevel"/>
    <w:tmpl w:val="A1DCEF34"/>
    <w:lvl w:ilvl="0" w:tplc="DB4A4D06">
      <w:start w:val="1"/>
      <w:numFmt w:val="decimal"/>
      <w:pStyle w:val="Normal11p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85442A"/>
    <w:multiLevelType w:val="hybridMultilevel"/>
    <w:tmpl w:val="7A8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72887"/>
    <w:multiLevelType w:val="hybridMultilevel"/>
    <w:tmpl w:val="6F880F3C"/>
    <w:lvl w:ilvl="0" w:tplc="04090001">
      <w:start w:val="1"/>
      <w:numFmt w:val="bullet"/>
      <w:lvlText w:val=""/>
      <w:lvlJc w:val="left"/>
      <w:pPr>
        <w:tabs>
          <w:tab w:val="num" w:pos="720"/>
        </w:tabs>
        <w:ind w:left="720" w:hanging="360"/>
      </w:pPr>
      <w:rPr>
        <w:rFonts w:ascii="Symbol" w:hAnsi="Symbol" w:hint="default"/>
      </w:rPr>
    </w:lvl>
    <w:lvl w:ilvl="1" w:tplc="9B96690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E96B1B"/>
    <w:multiLevelType w:val="hybridMultilevel"/>
    <w:tmpl w:val="7D6C2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6B3819"/>
    <w:multiLevelType w:val="multilevel"/>
    <w:tmpl w:val="89227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58346B"/>
    <w:multiLevelType w:val="hybridMultilevel"/>
    <w:tmpl w:val="FF8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214A6"/>
    <w:multiLevelType w:val="hybridMultilevel"/>
    <w:tmpl w:val="976C8E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505527"/>
    <w:multiLevelType w:val="hybridMultilevel"/>
    <w:tmpl w:val="0AC47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11FAA"/>
    <w:multiLevelType w:val="hybridMultilevel"/>
    <w:tmpl w:val="FC84E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511760"/>
    <w:multiLevelType w:val="hybridMultilevel"/>
    <w:tmpl w:val="CEF6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1">
    <w:nsid w:val="4DCE0C78"/>
    <w:multiLevelType w:val="hybridMultilevel"/>
    <w:tmpl w:val="673A985C"/>
    <w:lvl w:ilvl="0" w:tplc="9B84C1C6">
      <w:start w:val="1"/>
      <w:numFmt w:val="bullet"/>
      <w:pStyle w:val="ListBullet2"/>
      <w:lvlText w:val=""/>
      <w:lvlJc w:val="left"/>
      <w:pPr>
        <w:tabs>
          <w:tab w:val="num" w:pos="643"/>
        </w:tabs>
        <w:ind w:left="643" w:hanging="360"/>
      </w:pPr>
      <w:rPr>
        <w:rFonts w:ascii="Symbol" w:hAnsi="Symbol" w:hint="default"/>
        <w:color w:val="auto"/>
      </w:rPr>
    </w:lvl>
    <w:lvl w:ilvl="1" w:tplc="04090003" w:tentative="1">
      <w:start w:val="1"/>
      <w:numFmt w:val="bullet"/>
      <w:lvlText w:val="o"/>
      <w:lvlJc w:val="left"/>
      <w:pPr>
        <w:tabs>
          <w:tab w:val="num" w:pos="1371"/>
        </w:tabs>
        <w:ind w:left="1371" w:hanging="360"/>
      </w:pPr>
      <w:rPr>
        <w:rFonts w:ascii="Courier New" w:hAnsi="Courier New" w:hint="default"/>
      </w:rPr>
    </w:lvl>
    <w:lvl w:ilvl="2" w:tplc="04090005" w:tentative="1">
      <w:start w:val="1"/>
      <w:numFmt w:val="bullet"/>
      <w:lvlText w:val=""/>
      <w:lvlJc w:val="left"/>
      <w:pPr>
        <w:tabs>
          <w:tab w:val="num" w:pos="2091"/>
        </w:tabs>
        <w:ind w:left="2091" w:hanging="360"/>
      </w:pPr>
      <w:rPr>
        <w:rFonts w:ascii="Wingdings" w:hAnsi="Wingdings" w:hint="default"/>
      </w:rPr>
    </w:lvl>
    <w:lvl w:ilvl="3" w:tplc="04090001" w:tentative="1">
      <w:start w:val="1"/>
      <w:numFmt w:val="bullet"/>
      <w:lvlText w:val=""/>
      <w:lvlJc w:val="left"/>
      <w:pPr>
        <w:tabs>
          <w:tab w:val="num" w:pos="2811"/>
        </w:tabs>
        <w:ind w:left="2811" w:hanging="360"/>
      </w:pPr>
      <w:rPr>
        <w:rFonts w:ascii="Symbol" w:hAnsi="Symbol" w:hint="default"/>
      </w:rPr>
    </w:lvl>
    <w:lvl w:ilvl="4" w:tplc="04090003" w:tentative="1">
      <w:start w:val="1"/>
      <w:numFmt w:val="bullet"/>
      <w:lvlText w:val="o"/>
      <w:lvlJc w:val="left"/>
      <w:pPr>
        <w:tabs>
          <w:tab w:val="num" w:pos="3531"/>
        </w:tabs>
        <w:ind w:left="3531" w:hanging="360"/>
      </w:pPr>
      <w:rPr>
        <w:rFonts w:ascii="Courier New" w:hAnsi="Courier New" w:hint="default"/>
      </w:rPr>
    </w:lvl>
    <w:lvl w:ilvl="5" w:tplc="04090005" w:tentative="1">
      <w:start w:val="1"/>
      <w:numFmt w:val="bullet"/>
      <w:lvlText w:val=""/>
      <w:lvlJc w:val="left"/>
      <w:pPr>
        <w:tabs>
          <w:tab w:val="num" w:pos="4251"/>
        </w:tabs>
        <w:ind w:left="4251" w:hanging="360"/>
      </w:pPr>
      <w:rPr>
        <w:rFonts w:ascii="Wingdings" w:hAnsi="Wingdings" w:hint="default"/>
      </w:rPr>
    </w:lvl>
    <w:lvl w:ilvl="6" w:tplc="04090001" w:tentative="1">
      <w:start w:val="1"/>
      <w:numFmt w:val="bullet"/>
      <w:lvlText w:val=""/>
      <w:lvlJc w:val="left"/>
      <w:pPr>
        <w:tabs>
          <w:tab w:val="num" w:pos="4971"/>
        </w:tabs>
        <w:ind w:left="4971" w:hanging="360"/>
      </w:pPr>
      <w:rPr>
        <w:rFonts w:ascii="Symbol" w:hAnsi="Symbol" w:hint="default"/>
      </w:rPr>
    </w:lvl>
    <w:lvl w:ilvl="7" w:tplc="04090003" w:tentative="1">
      <w:start w:val="1"/>
      <w:numFmt w:val="bullet"/>
      <w:lvlText w:val="o"/>
      <w:lvlJc w:val="left"/>
      <w:pPr>
        <w:tabs>
          <w:tab w:val="num" w:pos="5691"/>
        </w:tabs>
        <w:ind w:left="5691" w:hanging="360"/>
      </w:pPr>
      <w:rPr>
        <w:rFonts w:ascii="Courier New" w:hAnsi="Courier New" w:hint="default"/>
      </w:rPr>
    </w:lvl>
    <w:lvl w:ilvl="8" w:tplc="04090005" w:tentative="1">
      <w:start w:val="1"/>
      <w:numFmt w:val="bullet"/>
      <w:lvlText w:val=""/>
      <w:lvlJc w:val="left"/>
      <w:pPr>
        <w:tabs>
          <w:tab w:val="num" w:pos="6411"/>
        </w:tabs>
        <w:ind w:left="6411" w:hanging="360"/>
      </w:pPr>
      <w:rPr>
        <w:rFonts w:ascii="Wingdings" w:hAnsi="Wingdings" w:hint="default"/>
      </w:rPr>
    </w:lvl>
  </w:abstractNum>
  <w:abstractNum w:abstractNumId="28" w15:restartNumberingAfterBreak="0">
    <w:nsid w:val="510B65F5"/>
    <w:multiLevelType w:val="hybridMultilevel"/>
    <w:tmpl w:val="576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D410B"/>
    <w:multiLevelType w:val="hybridMultilevel"/>
    <w:tmpl w:val="24E8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1">
    <w:nsid w:val="5BFD53F2"/>
    <w:multiLevelType w:val="hybridMultilevel"/>
    <w:tmpl w:val="4A168D3C"/>
    <w:lvl w:ilvl="0" w:tplc="F7A41890">
      <w:start w:val="1"/>
      <w:numFmt w:val="decimal"/>
      <w:pStyle w:val="CorpusCzech"/>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8B1432"/>
    <w:multiLevelType w:val="hybridMultilevel"/>
    <w:tmpl w:val="948EAE8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F38168D"/>
    <w:multiLevelType w:val="hybridMultilevel"/>
    <w:tmpl w:val="67C6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83E67"/>
    <w:multiLevelType w:val="hybridMultilevel"/>
    <w:tmpl w:val="547C9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793C5002"/>
    <w:multiLevelType w:val="multilevel"/>
    <w:tmpl w:val="61C2AA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pStyle w:val="ExampleSub-numberedCha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1">
    <w:nsid w:val="7BEC66E8"/>
    <w:multiLevelType w:val="hybridMultilevel"/>
    <w:tmpl w:val="42563D60"/>
    <w:lvl w:ilvl="0" w:tplc="3FF0320A">
      <w:start w:val="1"/>
      <w:numFmt w:val="decimal"/>
      <w:pStyle w:val="CorpusEnglish"/>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013826"/>
    <w:multiLevelType w:val="hybridMultilevel"/>
    <w:tmpl w:val="8124D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7"/>
  </w:num>
  <w:num w:numId="4">
    <w:abstractNumId w:val="2"/>
  </w:num>
  <w:num w:numId="5">
    <w:abstractNumId w:val="34"/>
  </w:num>
  <w:num w:numId="6">
    <w:abstractNumId w:val="30"/>
  </w:num>
  <w:num w:numId="7">
    <w:abstractNumId w:val="35"/>
  </w:num>
  <w:num w:numId="8">
    <w:abstractNumId w:val="10"/>
  </w:num>
  <w:num w:numId="9">
    <w:abstractNumId w:val="23"/>
  </w:num>
  <w:num w:numId="10">
    <w:abstractNumId w:val="19"/>
  </w:num>
  <w:num w:numId="11">
    <w:abstractNumId w:val="14"/>
  </w:num>
  <w:num w:numId="12">
    <w:abstractNumId w:val="9"/>
  </w:num>
  <w:num w:numId="13">
    <w:abstractNumId w:val="5"/>
  </w:num>
  <w:num w:numId="14">
    <w:abstractNumId w:val="25"/>
  </w:num>
  <w:num w:numId="15">
    <w:abstractNumId w:val="15"/>
  </w:num>
  <w:num w:numId="16">
    <w:abstractNumId w:val="18"/>
  </w:num>
  <w:num w:numId="17">
    <w:abstractNumId w:val="12"/>
  </w:num>
  <w:num w:numId="18">
    <w:abstractNumId w:val="29"/>
  </w:num>
  <w:num w:numId="19">
    <w:abstractNumId w:val="8"/>
  </w:num>
  <w:num w:numId="20">
    <w:abstractNumId w:val="33"/>
  </w:num>
  <w:num w:numId="21">
    <w:abstractNumId w:val="22"/>
  </w:num>
  <w:num w:numId="22">
    <w:abstractNumId w:val="7"/>
  </w:num>
  <w:num w:numId="23">
    <w:abstractNumId w:val="31"/>
  </w:num>
  <w:num w:numId="24">
    <w:abstractNumId w:val="17"/>
  </w:num>
  <w:num w:numId="25">
    <w:abstractNumId w:val="16"/>
  </w:num>
  <w:num w:numId="26">
    <w:abstractNumId w:val="4"/>
  </w:num>
  <w:num w:numId="27">
    <w:abstractNumId w:val="36"/>
  </w:num>
  <w:num w:numId="28">
    <w:abstractNumId w:val="20"/>
  </w:num>
  <w:num w:numId="29">
    <w:abstractNumId w:val="3"/>
  </w:num>
  <w:num w:numId="30">
    <w:abstractNumId w:val="26"/>
  </w:num>
  <w:num w:numId="31">
    <w:abstractNumId w:val="28"/>
  </w:num>
  <w:num w:numId="32">
    <w:abstractNumId w:val="13"/>
  </w:num>
  <w:num w:numId="33">
    <w:abstractNumId w:val="11"/>
  </w:num>
  <w:num w:numId="34">
    <w:abstractNumId w:val="6"/>
  </w:num>
  <w:num w:numId="35">
    <w:abstractNumId w:val="24"/>
  </w:num>
  <w:num w:numId="36">
    <w:abstractNumId w:val="32"/>
  </w:num>
  <w:num w:numId="3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27"/>
    <w:rsid w:val="00027DB2"/>
    <w:rsid w:val="000413FE"/>
    <w:rsid w:val="00047436"/>
    <w:rsid w:val="000777A6"/>
    <w:rsid w:val="00083758"/>
    <w:rsid w:val="00096505"/>
    <w:rsid w:val="000A5E3A"/>
    <w:rsid w:val="000A740F"/>
    <w:rsid w:val="000D1727"/>
    <w:rsid w:val="000D2AE1"/>
    <w:rsid w:val="000D328D"/>
    <w:rsid w:val="000D4986"/>
    <w:rsid w:val="000E1A6B"/>
    <w:rsid w:val="000E2576"/>
    <w:rsid w:val="000E7FA2"/>
    <w:rsid w:val="000F393A"/>
    <w:rsid w:val="00103BEC"/>
    <w:rsid w:val="00111361"/>
    <w:rsid w:val="001119E6"/>
    <w:rsid w:val="001127EC"/>
    <w:rsid w:val="00117F8A"/>
    <w:rsid w:val="00123CD9"/>
    <w:rsid w:val="001275C0"/>
    <w:rsid w:val="00134827"/>
    <w:rsid w:val="00153C15"/>
    <w:rsid w:val="00156B86"/>
    <w:rsid w:val="001775B3"/>
    <w:rsid w:val="0018068C"/>
    <w:rsid w:val="001B338A"/>
    <w:rsid w:val="001B71EF"/>
    <w:rsid w:val="001C604C"/>
    <w:rsid w:val="001D4DD4"/>
    <w:rsid w:val="001F2F56"/>
    <w:rsid w:val="002160BE"/>
    <w:rsid w:val="0022056A"/>
    <w:rsid w:val="00226555"/>
    <w:rsid w:val="00243305"/>
    <w:rsid w:val="002457A5"/>
    <w:rsid w:val="0027065D"/>
    <w:rsid w:val="00290E98"/>
    <w:rsid w:val="0029138B"/>
    <w:rsid w:val="002B6F31"/>
    <w:rsid w:val="002C2C60"/>
    <w:rsid w:val="002E3361"/>
    <w:rsid w:val="002F2C4A"/>
    <w:rsid w:val="00306A5D"/>
    <w:rsid w:val="0031092C"/>
    <w:rsid w:val="00312183"/>
    <w:rsid w:val="00313022"/>
    <w:rsid w:val="0032180C"/>
    <w:rsid w:val="0034376A"/>
    <w:rsid w:val="003575DB"/>
    <w:rsid w:val="00357DAF"/>
    <w:rsid w:val="003630CF"/>
    <w:rsid w:val="00390AF0"/>
    <w:rsid w:val="003A6FB5"/>
    <w:rsid w:val="003B71F3"/>
    <w:rsid w:val="003C55BF"/>
    <w:rsid w:val="003C77F3"/>
    <w:rsid w:val="003F4832"/>
    <w:rsid w:val="00402730"/>
    <w:rsid w:val="004136B5"/>
    <w:rsid w:val="004274AA"/>
    <w:rsid w:val="0044343E"/>
    <w:rsid w:val="00457FCE"/>
    <w:rsid w:val="004628D9"/>
    <w:rsid w:val="004B088C"/>
    <w:rsid w:val="004B3D70"/>
    <w:rsid w:val="004E2387"/>
    <w:rsid w:val="00512792"/>
    <w:rsid w:val="005259EA"/>
    <w:rsid w:val="00530CBA"/>
    <w:rsid w:val="00596E84"/>
    <w:rsid w:val="005D3DBE"/>
    <w:rsid w:val="005E10AA"/>
    <w:rsid w:val="005E1116"/>
    <w:rsid w:val="005E7971"/>
    <w:rsid w:val="00601A59"/>
    <w:rsid w:val="0061406B"/>
    <w:rsid w:val="00624687"/>
    <w:rsid w:val="00632E96"/>
    <w:rsid w:val="00643814"/>
    <w:rsid w:val="00644D18"/>
    <w:rsid w:val="006613BB"/>
    <w:rsid w:val="00681464"/>
    <w:rsid w:val="006833F9"/>
    <w:rsid w:val="006845AF"/>
    <w:rsid w:val="006851F9"/>
    <w:rsid w:val="00694504"/>
    <w:rsid w:val="006A08A4"/>
    <w:rsid w:val="006B5058"/>
    <w:rsid w:val="006B59F1"/>
    <w:rsid w:val="006B5F32"/>
    <w:rsid w:val="006D009C"/>
    <w:rsid w:val="006E7615"/>
    <w:rsid w:val="006F7527"/>
    <w:rsid w:val="00712892"/>
    <w:rsid w:val="0072179E"/>
    <w:rsid w:val="007224E9"/>
    <w:rsid w:val="007471FB"/>
    <w:rsid w:val="00750CA1"/>
    <w:rsid w:val="00756C80"/>
    <w:rsid w:val="007607F6"/>
    <w:rsid w:val="007645DC"/>
    <w:rsid w:val="00780A42"/>
    <w:rsid w:val="00793C4D"/>
    <w:rsid w:val="007A36CA"/>
    <w:rsid w:val="007A6A07"/>
    <w:rsid w:val="007B7FCE"/>
    <w:rsid w:val="007D4D60"/>
    <w:rsid w:val="007D6A22"/>
    <w:rsid w:val="007E1000"/>
    <w:rsid w:val="007F0465"/>
    <w:rsid w:val="007F5756"/>
    <w:rsid w:val="007F64B3"/>
    <w:rsid w:val="00806BD4"/>
    <w:rsid w:val="00816159"/>
    <w:rsid w:val="00822CD4"/>
    <w:rsid w:val="0085549E"/>
    <w:rsid w:val="00872718"/>
    <w:rsid w:val="00880559"/>
    <w:rsid w:val="00882107"/>
    <w:rsid w:val="00883837"/>
    <w:rsid w:val="008861D0"/>
    <w:rsid w:val="00887F18"/>
    <w:rsid w:val="008A311C"/>
    <w:rsid w:val="008B43F2"/>
    <w:rsid w:val="008B6E60"/>
    <w:rsid w:val="008C416F"/>
    <w:rsid w:val="008F2705"/>
    <w:rsid w:val="008F4298"/>
    <w:rsid w:val="00900022"/>
    <w:rsid w:val="00904505"/>
    <w:rsid w:val="00904CDB"/>
    <w:rsid w:val="00912B92"/>
    <w:rsid w:val="00921120"/>
    <w:rsid w:val="0093039E"/>
    <w:rsid w:val="00931998"/>
    <w:rsid w:val="00932154"/>
    <w:rsid w:val="00936FCE"/>
    <w:rsid w:val="00940508"/>
    <w:rsid w:val="00942A29"/>
    <w:rsid w:val="00945E0F"/>
    <w:rsid w:val="00953255"/>
    <w:rsid w:val="0096326D"/>
    <w:rsid w:val="0096549E"/>
    <w:rsid w:val="0097410F"/>
    <w:rsid w:val="0098199C"/>
    <w:rsid w:val="00993C48"/>
    <w:rsid w:val="009A056B"/>
    <w:rsid w:val="009A48FA"/>
    <w:rsid w:val="009A7243"/>
    <w:rsid w:val="009A7283"/>
    <w:rsid w:val="009B0ED0"/>
    <w:rsid w:val="009B1962"/>
    <w:rsid w:val="009D67D9"/>
    <w:rsid w:val="009E4223"/>
    <w:rsid w:val="00A158CE"/>
    <w:rsid w:val="00A32A69"/>
    <w:rsid w:val="00A34B4A"/>
    <w:rsid w:val="00A54F59"/>
    <w:rsid w:val="00A80596"/>
    <w:rsid w:val="00A979AD"/>
    <w:rsid w:val="00AA36AE"/>
    <w:rsid w:val="00AE4F45"/>
    <w:rsid w:val="00AF32EC"/>
    <w:rsid w:val="00AF4611"/>
    <w:rsid w:val="00AF795C"/>
    <w:rsid w:val="00B02626"/>
    <w:rsid w:val="00B05FC7"/>
    <w:rsid w:val="00B06403"/>
    <w:rsid w:val="00B13301"/>
    <w:rsid w:val="00B2242E"/>
    <w:rsid w:val="00B22721"/>
    <w:rsid w:val="00B227E2"/>
    <w:rsid w:val="00B228DE"/>
    <w:rsid w:val="00B231F8"/>
    <w:rsid w:val="00B3663F"/>
    <w:rsid w:val="00B44108"/>
    <w:rsid w:val="00B54DB2"/>
    <w:rsid w:val="00B723A2"/>
    <w:rsid w:val="00B81CC8"/>
    <w:rsid w:val="00B87F65"/>
    <w:rsid w:val="00B90A04"/>
    <w:rsid w:val="00B94F78"/>
    <w:rsid w:val="00B963D0"/>
    <w:rsid w:val="00BB2B0D"/>
    <w:rsid w:val="00BB6FA5"/>
    <w:rsid w:val="00BB741B"/>
    <w:rsid w:val="00BC1F6B"/>
    <w:rsid w:val="00BC502C"/>
    <w:rsid w:val="00BC5759"/>
    <w:rsid w:val="00BD30F5"/>
    <w:rsid w:val="00BF41BB"/>
    <w:rsid w:val="00BF4F7F"/>
    <w:rsid w:val="00C1288E"/>
    <w:rsid w:val="00C35960"/>
    <w:rsid w:val="00C35DEA"/>
    <w:rsid w:val="00C61F21"/>
    <w:rsid w:val="00C61F50"/>
    <w:rsid w:val="00C677B4"/>
    <w:rsid w:val="00C811AA"/>
    <w:rsid w:val="00C934AC"/>
    <w:rsid w:val="00CA2245"/>
    <w:rsid w:val="00CB6DDB"/>
    <w:rsid w:val="00CC37B1"/>
    <w:rsid w:val="00CD1C6A"/>
    <w:rsid w:val="00CE2643"/>
    <w:rsid w:val="00CE7FCA"/>
    <w:rsid w:val="00CF020F"/>
    <w:rsid w:val="00D00092"/>
    <w:rsid w:val="00D0036B"/>
    <w:rsid w:val="00D1228D"/>
    <w:rsid w:val="00D326E5"/>
    <w:rsid w:val="00D53440"/>
    <w:rsid w:val="00D610DD"/>
    <w:rsid w:val="00D9094B"/>
    <w:rsid w:val="00D94AE5"/>
    <w:rsid w:val="00D9653F"/>
    <w:rsid w:val="00DD1D2C"/>
    <w:rsid w:val="00DD6629"/>
    <w:rsid w:val="00DE64D5"/>
    <w:rsid w:val="00DF3DC1"/>
    <w:rsid w:val="00DF439A"/>
    <w:rsid w:val="00E320CE"/>
    <w:rsid w:val="00E35152"/>
    <w:rsid w:val="00E61C1D"/>
    <w:rsid w:val="00E70A30"/>
    <w:rsid w:val="00E73696"/>
    <w:rsid w:val="00E81AD7"/>
    <w:rsid w:val="00ED3F52"/>
    <w:rsid w:val="00EE184D"/>
    <w:rsid w:val="00F34B72"/>
    <w:rsid w:val="00F373CC"/>
    <w:rsid w:val="00F41468"/>
    <w:rsid w:val="00F416F0"/>
    <w:rsid w:val="00F5611E"/>
    <w:rsid w:val="00F84BD6"/>
    <w:rsid w:val="00F875D1"/>
    <w:rsid w:val="00F9690E"/>
    <w:rsid w:val="00FA09D4"/>
    <w:rsid w:val="00FA214F"/>
    <w:rsid w:val="00FC622D"/>
    <w:rsid w:val="00FE7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5CFD2AFC-6045-4A80-81BE-6E74DCB4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2"/>
      <w:szCs w:val="24"/>
      <w:lang w:val="en-US" w:eastAsia="en-US"/>
    </w:rPr>
  </w:style>
  <w:style w:type="paragraph" w:styleId="Heading1">
    <w:name w:val="heading 1"/>
    <w:basedOn w:val="Normal"/>
    <w:next w:val="NormalFirst"/>
    <w:qFormat/>
    <w:pPr>
      <w:keepNext/>
      <w:spacing w:before="240" w:after="60"/>
      <w:outlineLvl w:val="0"/>
    </w:pPr>
    <w:rPr>
      <w:rFonts w:ascii="Arial" w:hAnsi="Arial" w:cs="Arial"/>
      <w:b/>
      <w:bCs/>
      <w:kern w:val="32"/>
      <w:sz w:val="32"/>
      <w:szCs w:val="32"/>
    </w:rPr>
  </w:style>
  <w:style w:type="paragraph" w:styleId="Heading2">
    <w:name w:val="heading 2"/>
    <w:basedOn w:val="Normal"/>
    <w:next w:val="NormalFirst"/>
    <w:qFormat/>
    <w:pPr>
      <w:keepNext/>
      <w:spacing w:before="240" w:after="60"/>
      <w:outlineLvl w:val="1"/>
    </w:pPr>
    <w:rPr>
      <w:rFonts w:ascii="Arial" w:hAnsi="Arial" w:cs="Arial"/>
      <w:b/>
      <w:bCs/>
      <w:i/>
      <w:iCs/>
      <w:sz w:val="28"/>
      <w:szCs w:val="28"/>
    </w:rPr>
  </w:style>
  <w:style w:type="paragraph" w:styleId="Heading3">
    <w:name w:val="heading 3"/>
    <w:basedOn w:val="Normal"/>
    <w:next w:val="NormalFirst"/>
    <w:qFormat/>
    <w:pPr>
      <w:keepNext/>
      <w:spacing w:before="240" w:after="60"/>
      <w:outlineLvl w:val="2"/>
    </w:pPr>
    <w:rPr>
      <w:rFonts w:ascii="Arial" w:hAnsi="Arial" w:cs="Arial"/>
      <w:b/>
      <w:bCs/>
      <w:sz w:val="26"/>
      <w:szCs w:val="26"/>
    </w:rPr>
  </w:style>
  <w:style w:type="paragraph" w:styleId="Heading4">
    <w:name w:val="heading 4"/>
    <w:basedOn w:val="Normal"/>
    <w:next w:val="NormalFirst"/>
    <w:qFormat/>
    <w:pPr>
      <w:keepNext/>
      <w:spacing w:before="240" w:after="60"/>
      <w:outlineLvl w:val="3"/>
    </w:pPr>
    <w:rPr>
      <w:b/>
      <w:bCs/>
      <w:sz w:val="28"/>
      <w:szCs w:val="28"/>
    </w:rPr>
  </w:style>
  <w:style w:type="paragraph" w:styleId="Heading5">
    <w:name w:val="heading 5"/>
    <w:basedOn w:val="Normal"/>
    <w:next w:val="NormalFirst"/>
    <w:qFormat/>
    <w:pPr>
      <w:spacing w:before="240" w:after="60"/>
      <w:outlineLvl w:val="4"/>
    </w:pPr>
    <w:rPr>
      <w:b/>
      <w:bCs/>
      <w:i/>
      <w:iCs/>
      <w:sz w:val="26"/>
      <w:szCs w:val="26"/>
    </w:rPr>
  </w:style>
  <w:style w:type="paragraph" w:styleId="Heading6">
    <w:name w:val="heading 6"/>
    <w:basedOn w:val="Normal"/>
    <w:next w:val="Normal"/>
    <w:qFormat/>
    <w:pPr>
      <w:keepNext/>
      <w:spacing w:before="0"/>
      <w:jc w:val="right"/>
      <w:outlineLvl w:val="5"/>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Black" w:hAnsi="Arial Black" w:cs="Arial"/>
      <w:b/>
      <w:bCs/>
      <w:kern w:val="28"/>
      <w:sz w:val="32"/>
      <w:szCs w:val="32"/>
    </w:rPr>
  </w:style>
  <w:style w:type="paragraph" w:styleId="Subtitle">
    <w:name w:val="Subtitle"/>
    <w:basedOn w:val="Normal"/>
    <w:qFormat/>
    <w:pPr>
      <w:spacing w:after="60"/>
      <w:jc w:val="center"/>
      <w:outlineLvl w:val="1"/>
    </w:pPr>
    <w:rPr>
      <w:rFonts w:cs="Arial"/>
      <w:b/>
      <w:i/>
      <w:sz w:val="28"/>
    </w:rPr>
  </w:style>
  <w:style w:type="paragraph" w:customStyle="1" w:styleId="NormalFirst">
    <w:name w:val="Normal First"/>
    <w:basedOn w:val="Normal"/>
    <w:next w:val="Normal"/>
    <w:pPr>
      <w:spacing w:before="0"/>
    </w:pPr>
  </w:style>
  <w:style w:type="paragraph" w:styleId="ListBullet">
    <w:name w:val="List Bullet"/>
    <w:basedOn w:val="Normal"/>
    <w:pPr>
      <w:numPr>
        <w:numId w:val="4"/>
      </w:numPr>
      <w:spacing w:before="0"/>
    </w:pPr>
  </w:style>
  <w:style w:type="paragraph" w:styleId="ListBullet2">
    <w:name w:val="List Bullet 2"/>
    <w:basedOn w:val="Normal"/>
    <w:autoRedefine/>
    <w:pPr>
      <w:numPr>
        <w:numId w:val="3"/>
      </w:numPr>
      <w:spacing w:before="0"/>
    </w:pPr>
  </w:style>
  <w:style w:type="paragraph" w:styleId="ListBullet3">
    <w:name w:val="List Bullet 3"/>
    <w:basedOn w:val="Normal"/>
    <w:autoRedefine/>
    <w:pPr>
      <w:numPr>
        <w:numId w:val="1"/>
      </w:numPr>
    </w:pPr>
  </w:style>
  <w:style w:type="paragraph" w:styleId="ListBullet4">
    <w:name w:val="List Bullet 4"/>
    <w:basedOn w:val="Normal"/>
    <w:autoRedefine/>
    <w:pPr>
      <w:numPr>
        <w:numId w:val="2"/>
      </w:numPr>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customStyle="1" w:styleId="NormalReference">
    <w:name w:val="Normal Reference"/>
    <w:basedOn w:val="Normal"/>
    <w:pPr>
      <w:ind w:left="1004" w:hanging="720"/>
    </w:pPr>
  </w:style>
  <w:style w:type="character" w:customStyle="1" w:styleId="NormalHeadingText">
    <w:name w:val="Normal HeadingText"/>
    <w:rPr>
      <w:i/>
      <w:iCs/>
    </w:rPr>
  </w:style>
  <w:style w:type="paragraph" w:customStyle="1" w:styleId="NormalHangingIndent">
    <w:name w:val="Normal HangingIndent"/>
    <w:basedOn w:val="Normal"/>
    <w:pPr>
      <w:ind w:left="880" w:hanging="440"/>
      <w:jc w:val="left"/>
    </w:pPr>
    <w:rPr>
      <w:lang w:val="cs-CZ"/>
    </w:rPr>
  </w:style>
  <w:style w:type="paragraph" w:customStyle="1" w:styleId="NormalIndented">
    <w:name w:val="Normal Indented"/>
    <w:basedOn w:val="Normal"/>
    <w:pPr>
      <w:ind w:left="550"/>
    </w:pPr>
    <w:rPr>
      <w:lang w:val="cs-CZ"/>
    </w:rPr>
  </w:style>
  <w:style w:type="character" w:customStyle="1" w:styleId="NormalBold">
    <w:name w:val="Normal Bold"/>
    <w:rPr>
      <w:b/>
      <w:bCs/>
    </w:rPr>
  </w:style>
  <w:style w:type="paragraph" w:customStyle="1" w:styleId="TableNormal1">
    <w:name w:val="Table Normal1"/>
    <w:basedOn w:val="Normal"/>
    <w:pPr>
      <w:spacing w:before="60"/>
      <w:jc w:val="left"/>
    </w:pPr>
    <w:rPr>
      <w:szCs w:val="22"/>
    </w:rPr>
  </w:style>
  <w:style w:type="paragraph" w:customStyle="1" w:styleId="NormalQuote">
    <w:name w:val="Normal Quote"/>
    <w:basedOn w:val="NormalIndented"/>
    <w:pPr>
      <w:ind w:left="220" w:right="254"/>
    </w:pPr>
    <w:rPr>
      <w:sz w:val="24"/>
      <w:szCs w:val="22"/>
    </w:rPr>
  </w:style>
  <w:style w:type="paragraph" w:customStyle="1" w:styleId="NormalNewSection">
    <w:name w:val="Normal New Section"/>
    <w:basedOn w:val="Normal"/>
    <w:pPr>
      <w:spacing w:line="360" w:lineRule="auto"/>
    </w:pPr>
    <w:rPr>
      <w:sz w:val="24"/>
      <w:szCs w:val="22"/>
    </w:rPr>
  </w:style>
  <w:style w:type="paragraph" w:customStyle="1" w:styleId="ExampleUnnumbered">
    <w:name w:val="Example Unnumbered"/>
    <w:basedOn w:val="Normal"/>
    <w:pPr>
      <w:spacing w:line="360" w:lineRule="auto"/>
      <w:ind w:left="770"/>
    </w:pPr>
    <w:rPr>
      <w:sz w:val="24"/>
      <w:szCs w:val="22"/>
    </w:rPr>
  </w:style>
  <w:style w:type="paragraph" w:customStyle="1" w:styleId="ExampleUnnumberedChar">
    <w:name w:val="Example Unnumbered Char"/>
    <w:basedOn w:val="Normal"/>
    <w:pPr>
      <w:ind w:left="771"/>
    </w:pPr>
    <w:rPr>
      <w:sz w:val="24"/>
      <w:szCs w:val="22"/>
    </w:rPr>
  </w:style>
  <w:style w:type="paragraph" w:customStyle="1" w:styleId="NormalWithoutIndent">
    <w:name w:val="Normal Without Indent"/>
    <w:basedOn w:val="Normal"/>
    <w:next w:val="Normal"/>
    <w:pPr>
      <w:spacing w:line="360" w:lineRule="auto"/>
    </w:pPr>
    <w:rPr>
      <w:szCs w:val="22"/>
    </w:rPr>
  </w:style>
  <w:style w:type="paragraph" w:customStyle="1" w:styleId="ExampleSub-numberedChar">
    <w:name w:val="Example Sub-numbered Char"/>
    <w:basedOn w:val="ExampleUnnumberedChar"/>
    <w:pPr>
      <w:numPr>
        <w:ilvl w:val="3"/>
        <w:numId w:val="5"/>
      </w:numPr>
      <w:spacing w:before="60"/>
      <w:jc w:val="left"/>
    </w:pPr>
    <w:rPr>
      <w:sz w:val="22"/>
      <w:lang w:val="cs-CZ"/>
    </w:rPr>
  </w:style>
  <w:style w:type="paragraph" w:customStyle="1" w:styleId="CorpusCzech">
    <w:name w:val="Corpus Czech"/>
    <w:basedOn w:val="Normal"/>
    <w:pPr>
      <w:numPr>
        <w:numId w:val="6"/>
      </w:numPr>
    </w:pPr>
    <w:rPr>
      <w:sz w:val="18"/>
    </w:rPr>
  </w:style>
  <w:style w:type="paragraph" w:customStyle="1" w:styleId="CorpusEnglish">
    <w:name w:val="Corpus English"/>
    <w:basedOn w:val="Normal"/>
    <w:pPr>
      <w:numPr>
        <w:numId w:val="7"/>
      </w:numPr>
    </w:pPr>
    <w:rPr>
      <w:sz w:val="18"/>
    </w:rPr>
  </w:style>
  <w:style w:type="paragraph" w:customStyle="1" w:styleId="TableHeadingVertical">
    <w:name w:val="Table Heading Vertical"/>
    <w:basedOn w:val="NormalFirst"/>
    <w:next w:val="NormalFirst"/>
    <w:rPr>
      <w:b/>
      <w:bCs/>
    </w:rPr>
  </w:style>
  <w:style w:type="paragraph" w:customStyle="1" w:styleId="TableHeadingHorizontal">
    <w:name w:val="Table Heading Horizontal"/>
    <w:basedOn w:val="TableHeadingVertical"/>
  </w:style>
  <w:style w:type="paragraph" w:customStyle="1" w:styleId="TableTitle">
    <w:name w:val="Table Title"/>
    <w:basedOn w:val="TableHeadingHorizontal"/>
    <w:pPr>
      <w:jc w:val="center"/>
    </w:pPr>
    <w:rPr>
      <w:rFonts w:ascii="Arial" w:hAnsi="Arial"/>
      <w:sz w:val="28"/>
    </w:rPr>
  </w:style>
  <w:style w:type="paragraph" w:customStyle="1" w:styleId="TableNorm">
    <w:name w:val="Table Norm"/>
    <w:basedOn w:val="NormalFirst"/>
  </w:style>
  <w:style w:type="paragraph" w:customStyle="1" w:styleId="TableBullets">
    <w:name w:val="Table Bullets"/>
    <w:basedOn w:val="TableNorm"/>
    <w:pPr>
      <w:numPr>
        <w:numId w:val="8"/>
      </w:numPr>
    </w:pPr>
  </w:style>
  <w:style w:type="paragraph" w:customStyle="1" w:styleId="Dialogue">
    <w:name w:val="Dialogue"/>
    <w:basedOn w:val="Normal"/>
    <w:pPr>
      <w:tabs>
        <w:tab w:val="left" w:pos="1276"/>
        <w:tab w:val="left" w:pos="2694"/>
        <w:tab w:val="left" w:pos="4253"/>
        <w:tab w:val="left" w:pos="5812"/>
      </w:tabs>
      <w:spacing w:before="0"/>
      <w:ind w:left="1276" w:hanging="1276"/>
      <w:jc w:val="left"/>
    </w:pPr>
    <w:rPr>
      <w:sz w:val="24"/>
      <w:szCs w:val="20"/>
      <w:lang w:val="sq-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0"/>
      <w:jc w:val="right"/>
    </w:pPr>
    <w:rPr>
      <w:rFonts w:ascii="Arial" w:hAnsi="Arial"/>
      <w:sz w:val="28"/>
    </w:rPr>
  </w:style>
  <w:style w:type="table" w:styleId="TableGrid">
    <w:name w:val="Table Grid"/>
    <w:basedOn w:val="TableNormal"/>
    <w:rsid w:val="00872718"/>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12892"/>
    <w:pPr>
      <w:spacing w:after="120"/>
    </w:pPr>
    <w:rPr>
      <w:sz w:val="16"/>
      <w:szCs w:val="16"/>
    </w:rPr>
  </w:style>
  <w:style w:type="paragraph" w:styleId="BodyTextIndent2">
    <w:name w:val="Body Text Indent 2"/>
    <w:basedOn w:val="Normal"/>
    <w:rsid w:val="00712892"/>
    <w:pPr>
      <w:spacing w:before="0" w:after="120" w:line="480" w:lineRule="auto"/>
      <w:ind w:left="360"/>
      <w:jc w:val="left"/>
    </w:pPr>
    <w:rPr>
      <w:rFonts w:ascii="New York" w:hAnsi="New York" w:cs="New York"/>
      <w:sz w:val="20"/>
      <w:szCs w:val="20"/>
    </w:rPr>
  </w:style>
  <w:style w:type="paragraph" w:styleId="BodyText2">
    <w:name w:val="Body Text 2"/>
    <w:basedOn w:val="Normal"/>
    <w:rsid w:val="002457A5"/>
    <w:pPr>
      <w:spacing w:before="0" w:after="120" w:line="480" w:lineRule="auto"/>
      <w:jc w:val="left"/>
    </w:pPr>
    <w:rPr>
      <w:sz w:val="24"/>
    </w:rPr>
  </w:style>
  <w:style w:type="paragraph" w:customStyle="1" w:styleId="EnvelopeAddress1">
    <w:name w:val="Envelope Address1"/>
    <w:basedOn w:val="Normal"/>
    <w:rsid w:val="00904CDB"/>
    <w:pPr>
      <w:spacing w:before="0"/>
      <w:jc w:val="center"/>
    </w:pPr>
    <w:rPr>
      <w:rFonts w:ascii="Palatino" w:hAnsi="Palatino"/>
      <w:b/>
      <w:sz w:val="28"/>
      <w:szCs w:val="20"/>
    </w:rPr>
  </w:style>
  <w:style w:type="character" w:customStyle="1" w:styleId="HeaderChar">
    <w:name w:val="Header Char"/>
    <w:link w:val="Header"/>
    <w:uiPriority w:val="99"/>
    <w:rsid w:val="00B228DE"/>
    <w:rPr>
      <w:sz w:val="22"/>
      <w:szCs w:val="24"/>
    </w:rPr>
  </w:style>
  <w:style w:type="paragraph" w:styleId="BalloonText">
    <w:name w:val="Balloon Text"/>
    <w:basedOn w:val="Normal"/>
    <w:link w:val="BalloonTextChar"/>
    <w:uiPriority w:val="99"/>
    <w:semiHidden/>
    <w:unhideWhenUsed/>
    <w:rsid w:val="00B228DE"/>
    <w:pPr>
      <w:spacing w:before="0"/>
    </w:pPr>
    <w:rPr>
      <w:rFonts w:ascii="Tahoma" w:hAnsi="Tahoma" w:cs="Tahoma"/>
      <w:sz w:val="16"/>
      <w:szCs w:val="16"/>
    </w:rPr>
  </w:style>
  <w:style w:type="character" w:customStyle="1" w:styleId="BalloonTextChar">
    <w:name w:val="Balloon Text Char"/>
    <w:link w:val="BalloonText"/>
    <w:uiPriority w:val="99"/>
    <w:semiHidden/>
    <w:rsid w:val="00B228DE"/>
    <w:rPr>
      <w:rFonts w:ascii="Tahoma" w:hAnsi="Tahoma" w:cs="Tahoma"/>
      <w:sz w:val="16"/>
      <w:szCs w:val="16"/>
    </w:rPr>
  </w:style>
  <w:style w:type="character" w:styleId="Hyperlink">
    <w:name w:val="Hyperlink"/>
    <w:uiPriority w:val="99"/>
    <w:semiHidden/>
    <w:unhideWhenUsed/>
    <w:rsid w:val="00BC502C"/>
    <w:rPr>
      <w:color w:val="0000FF"/>
      <w:u w:val="single"/>
    </w:rPr>
  </w:style>
  <w:style w:type="paragraph" w:styleId="ListParagraph">
    <w:name w:val="List Paragraph"/>
    <w:basedOn w:val="Normal"/>
    <w:uiPriority w:val="34"/>
    <w:qFormat/>
    <w:rsid w:val="00F84BD6"/>
    <w:pPr>
      <w:spacing w:before="0" w:after="200" w:line="276" w:lineRule="auto"/>
      <w:ind w:left="720"/>
      <w:contextualSpacing/>
      <w:jc w:val="left"/>
    </w:pPr>
    <w:rPr>
      <w:rFonts w:ascii="Calibri" w:eastAsia="Calibri" w:hAnsi="Calibri"/>
      <w:szCs w:val="22"/>
    </w:rPr>
  </w:style>
  <w:style w:type="paragraph" w:customStyle="1" w:styleId="Normal11pt">
    <w:name w:val="Normal + 11 pt"/>
    <w:basedOn w:val="Normal"/>
    <w:uiPriority w:val="99"/>
    <w:rsid w:val="00DF439A"/>
    <w:pPr>
      <w:numPr>
        <w:numId w:val="24"/>
      </w:numPr>
      <w:autoSpaceDE w:val="0"/>
      <w:autoSpaceDN w:val="0"/>
      <w:spacing w:before="0"/>
      <w:ind w:right="-360"/>
      <w:jc w:val="left"/>
    </w:pPr>
    <w:rPr>
      <w:szCs w:val="22"/>
    </w:rPr>
  </w:style>
  <w:style w:type="paragraph" w:customStyle="1" w:styleId="Default">
    <w:name w:val="Default"/>
    <w:rsid w:val="00643814"/>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042474">
      <w:bodyDiv w:val="1"/>
      <w:marLeft w:val="0"/>
      <w:marRight w:val="0"/>
      <w:marTop w:val="0"/>
      <w:marBottom w:val="0"/>
      <w:divBdr>
        <w:top w:val="none" w:sz="0" w:space="0" w:color="auto"/>
        <w:left w:val="none" w:sz="0" w:space="0" w:color="auto"/>
        <w:bottom w:val="none" w:sz="0" w:space="0" w:color="auto"/>
        <w:right w:val="none" w:sz="0" w:space="0" w:color="auto"/>
      </w:divBdr>
    </w:div>
    <w:div w:id="19274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HR@peacecor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1362</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Peace Corps Albania</vt:lpstr>
    </vt:vector>
  </TitlesOfParts>
  <Company>Peace Corps</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Albania</dc:title>
  <dc:subject/>
  <dc:creator>Dominik Lukes</dc:creator>
  <cp:keywords/>
  <cp:lastModifiedBy>Ngouetche, Alvine</cp:lastModifiedBy>
  <cp:revision>5</cp:revision>
  <cp:lastPrinted>2013-07-19T08:48:00Z</cp:lastPrinted>
  <dcterms:created xsi:type="dcterms:W3CDTF">2022-02-23T15:58:00Z</dcterms:created>
  <dcterms:modified xsi:type="dcterms:W3CDTF">2022-02-24T10:06:00Z</dcterms:modified>
</cp:coreProperties>
</file>